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4D6" w:rsidRPr="006A0466" w:rsidRDefault="004D1BE6">
      <w:pPr>
        <w:rPr>
          <w:rFonts w:ascii="Garamond" w:hAnsi="Garamond"/>
          <w:sz w:val="28"/>
          <w:szCs w:val="28"/>
        </w:rPr>
      </w:pPr>
      <w:r w:rsidRPr="006A0466">
        <w:rPr>
          <w:rFonts w:ascii="Garamond" w:eastAsia="Times New Roman" w:hAnsi="Garamond"/>
          <w:b/>
          <w:noProof/>
          <w:color w:val="333333"/>
          <w:sz w:val="28"/>
          <w:szCs w:val="28"/>
          <w:lang w:eastAsia="en-NZ"/>
        </w:rPr>
        <mc:AlternateContent>
          <mc:Choice Requires="wps">
            <w:drawing>
              <wp:anchor distT="0" distB="0" distL="114300" distR="114300" simplePos="0" relativeHeight="251659264" behindDoc="0" locked="0" layoutInCell="1" allowOverlap="1" wp14:anchorId="700F505D" wp14:editId="168AE624">
                <wp:simplePos x="0" y="0"/>
                <wp:positionH relativeFrom="margin">
                  <wp:posOffset>-293219</wp:posOffset>
                </wp:positionH>
                <wp:positionV relativeFrom="paragraph">
                  <wp:posOffset>1153236</wp:posOffset>
                </wp:positionV>
                <wp:extent cx="5977464" cy="6426200"/>
                <wp:effectExtent l="0" t="0" r="4445" b="0"/>
                <wp:wrapNone/>
                <wp:docPr id="8" name="Text Box 8"/>
                <wp:cNvGraphicFramePr/>
                <a:graphic xmlns:a="http://schemas.openxmlformats.org/drawingml/2006/main">
                  <a:graphicData uri="http://schemas.microsoft.com/office/word/2010/wordprocessingShape">
                    <wps:wsp>
                      <wps:cNvSpPr txBox="1"/>
                      <wps:spPr>
                        <a:xfrm>
                          <a:off x="0" y="0"/>
                          <a:ext cx="5977464" cy="6426200"/>
                        </a:xfrm>
                        <a:prstGeom prst="rect">
                          <a:avLst/>
                        </a:prstGeom>
                        <a:solidFill>
                          <a:sysClr val="window" lastClr="FFFFFF"/>
                        </a:solidFill>
                        <a:ln w="6350">
                          <a:noFill/>
                        </a:ln>
                      </wps:spPr>
                      <wps:txbx>
                        <w:txbxContent>
                          <w:p w:rsidR="004054D6" w:rsidRDefault="004054D6" w:rsidP="004054D6">
                            <w:pPr>
                              <w:spacing w:line="240" w:lineRule="auto"/>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D1BE6" w:rsidRDefault="004D1BE6" w:rsidP="004D1BE6">
                            <w:pPr>
                              <w:spacing w:line="240" w:lineRule="auto"/>
                              <w:jc w:val="center"/>
                              <w:rPr>
                                <w:color w:val="000000" w:themeColor="text1"/>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D1BE6" w:rsidRDefault="004D1BE6" w:rsidP="004D1BE6">
                            <w:pPr>
                              <w:spacing w:line="240" w:lineRule="auto"/>
                              <w:jc w:val="center"/>
                              <w:rPr>
                                <w:color w:val="000000" w:themeColor="text1"/>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D1BE6" w:rsidRDefault="004D1BE6" w:rsidP="004D1BE6">
                            <w:pPr>
                              <w:spacing w:line="240" w:lineRule="auto"/>
                              <w:jc w:val="center"/>
                              <w:rPr>
                                <w:color w:val="000000" w:themeColor="text1"/>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1BE6">
                              <w:rPr>
                                <w:color w:val="000000" w:themeColor="text1"/>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Perspective on S4.5 Residence Category for Victims of Domestic Violence (VDV) Policy: </w:t>
                            </w:r>
                            <w:r w:rsidRPr="004D1BE6">
                              <w:rPr>
                                <w:color w:val="000000" w:themeColor="text1"/>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Addressing Domestic Violence against ‘Ethnic’ Women</w:t>
                            </w:r>
                            <w:r w:rsidRPr="004D1BE6">
                              <w:rPr>
                                <w:color w:val="000000" w:themeColor="text1"/>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p>
                          <w:p w:rsidR="004D1BE6" w:rsidRDefault="004D1BE6" w:rsidP="004D1BE6">
                            <w:pPr>
                              <w:spacing w:line="240" w:lineRule="auto"/>
                              <w:jc w:val="center"/>
                              <w:rPr>
                                <w:color w:val="000000" w:themeColor="text1"/>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D1BE6" w:rsidRDefault="004D1BE6" w:rsidP="004D1BE6">
                            <w:pPr>
                              <w:spacing w:line="240" w:lineRule="auto"/>
                              <w:jc w:val="center"/>
                              <w:rPr>
                                <w:color w:val="000000" w:themeColor="text1"/>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D1BE6" w:rsidRPr="004D1BE6" w:rsidRDefault="004D1BE6" w:rsidP="004D1BE6">
                            <w:pPr>
                              <w:spacing w:line="240" w:lineRule="auto"/>
                              <w:jc w:val="center"/>
                              <w:rPr>
                                <w:color w:val="000000" w:themeColor="text1"/>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D1BE6" w:rsidRPr="004D1BE6" w:rsidRDefault="004D1BE6" w:rsidP="004D1BE6">
                            <w:pPr>
                              <w:spacing w:line="240" w:lineRule="auto"/>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D1BE6" w:rsidRPr="004D1BE6" w:rsidRDefault="004D1BE6" w:rsidP="004D1BE6">
                            <w:pPr>
                              <w:spacing w:line="240" w:lineRule="auto"/>
                              <w:jc w:val="center"/>
                              <w:rPr>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1BE6">
                              <w:rPr>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Presented by Irene Ayallo</w:t>
                            </w:r>
                          </w:p>
                          <w:p w:rsidR="004D1BE6" w:rsidRPr="004D1BE6" w:rsidRDefault="004D1BE6" w:rsidP="004D1BE6">
                            <w:pPr>
                              <w:spacing w:line="240" w:lineRule="auto"/>
                              <w:jc w:val="center"/>
                              <w:rPr>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4D1BE6">
                              <w:rPr>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w:t>
                            </w:r>
                            <w:proofErr w:type="gramEnd"/>
                            <w:r w:rsidRPr="004D1BE6">
                              <w:rPr>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4054D6" w:rsidRPr="004D1BE6" w:rsidRDefault="004D1BE6" w:rsidP="004D1BE6">
                            <w:pPr>
                              <w:spacing w:line="240" w:lineRule="auto"/>
                              <w:jc w:val="center"/>
                              <w:rPr>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1BE6">
                              <w:rPr>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SAANZ Conference 2019</w:t>
                            </w:r>
                          </w:p>
                          <w:p w:rsidR="004054D6" w:rsidRPr="004D1BE6" w:rsidRDefault="004054D6" w:rsidP="004054D6">
                            <w:pPr>
                              <w:spacing w:line="240" w:lineRule="auto"/>
                              <w:jc w:val="center"/>
                              <w:rPr>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054D6" w:rsidRDefault="004054D6" w:rsidP="004054D6">
                            <w:pPr>
                              <w:spacing w:line="240" w:lineRule="auto"/>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054D6" w:rsidRDefault="004054D6" w:rsidP="004054D6">
                            <w:pPr>
                              <w:spacing w:line="240" w:lineRule="auto"/>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054D6" w:rsidRDefault="004054D6" w:rsidP="004054D6">
                            <w:pPr>
                              <w:spacing w:line="240" w:lineRule="auto"/>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054D6" w:rsidRDefault="004054D6" w:rsidP="004054D6">
                            <w:pPr>
                              <w:spacing w:line="240" w:lineRule="auto"/>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054D6" w:rsidRDefault="004054D6" w:rsidP="004054D6">
                            <w:pPr>
                              <w:spacing w:line="240" w:lineRule="auto"/>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054D6" w:rsidRDefault="004054D6" w:rsidP="004054D6">
                            <w:pPr>
                              <w:spacing w:line="240" w:lineRule="auto"/>
                              <w:jc w:val="right"/>
                              <w:rPr>
                                <w:color w:val="000000" w:themeColor="text1"/>
                                <w:sz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054D6" w:rsidRDefault="004054D6" w:rsidP="004054D6">
                            <w:pPr>
                              <w:spacing w:line="240" w:lineRule="auto"/>
                              <w:jc w:val="right"/>
                              <w:rPr>
                                <w:color w:val="000000" w:themeColor="text1"/>
                                <w:sz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054D6" w:rsidRPr="00C63380" w:rsidRDefault="004054D6" w:rsidP="004054D6">
                            <w:pPr>
                              <w:spacing w:line="240" w:lineRule="auto"/>
                              <w:jc w:val="right"/>
                              <w:rPr>
                                <w:color w:val="000000" w:themeColor="text1"/>
                                <w:sz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0F505D" id="_x0000_t202" coordsize="21600,21600" o:spt="202" path="m,l,21600r21600,l21600,xe">
                <v:stroke joinstyle="miter"/>
                <v:path gradientshapeok="t" o:connecttype="rect"/>
              </v:shapetype>
              <v:shape id="Text Box 8" o:spid="_x0000_s1026" type="#_x0000_t202" style="position:absolute;margin-left:-23.1pt;margin-top:90.8pt;width:470.65pt;height:50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" fillcolor="window" stroked="f" strokeweight=".5pt">
                <v:textbox>
                  <w:txbxContent>
                    <w:p w:rsidR="004054D6" w:rsidRDefault="004054D6" w:rsidP="004054D6">
                      <w:pPr>
                        <w:spacing w:line="240" w:lineRule="auto"/>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D1BE6" w:rsidRDefault="004D1BE6" w:rsidP="004D1BE6">
                      <w:pPr>
                        <w:spacing w:line="240" w:lineRule="auto"/>
                        <w:jc w:val="center"/>
                        <w:rPr>
                          <w:color w:val="000000" w:themeColor="text1"/>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D1BE6" w:rsidRDefault="004D1BE6" w:rsidP="004D1BE6">
                      <w:pPr>
                        <w:spacing w:line="240" w:lineRule="auto"/>
                        <w:jc w:val="center"/>
                        <w:rPr>
                          <w:color w:val="000000" w:themeColor="text1"/>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D1BE6" w:rsidRDefault="004D1BE6" w:rsidP="004D1BE6">
                      <w:pPr>
                        <w:spacing w:line="240" w:lineRule="auto"/>
                        <w:jc w:val="center"/>
                        <w:rPr>
                          <w:color w:val="000000" w:themeColor="text1"/>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1BE6">
                        <w:rPr>
                          <w:color w:val="000000" w:themeColor="text1"/>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Perspective on S4.5 Residence Category for Victims of Domestic Violence (VDV) Policy: </w:t>
                      </w:r>
                      <w:r w:rsidRPr="004D1BE6">
                        <w:rPr>
                          <w:color w:val="000000" w:themeColor="text1"/>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Addressing Domestic Violence against ‘Ethnic’ Women</w:t>
                      </w:r>
                      <w:r w:rsidRPr="004D1BE6">
                        <w:rPr>
                          <w:color w:val="000000" w:themeColor="text1"/>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p>
                    <w:p w:rsidR="004D1BE6" w:rsidRDefault="004D1BE6" w:rsidP="004D1BE6">
                      <w:pPr>
                        <w:spacing w:line="240" w:lineRule="auto"/>
                        <w:jc w:val="center"/>
                        <w:rPr>
                          <w:color w:val="000000" w:themeColor="text1"/>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D1BE6" w:rsidRDefault="004D1BE6" w:rsidP="004D1BE6">
                      <w:pPr>
                        <w:spacing w:line="240" w:lineRule="auto"/>
                        <w:jc w:val="center"/>
                        <w:rPr>
                          <w:color w:val="000000" w:themeColor="text1"/>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D1BE6" w:rsidRPr="004D1BE6" w:rsidRDefault="004D1BE6" w:rsidP="004D1BE6">
                      <w:pPr>
                        <w:spacing w:line="240" w:lineRule="auto"/>
                        <w:jc w:val="center"/>
                        <w:rPr>
                          <w:color w:val="000000" w:themeColor="text1"/>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D1BE6" w:rsidRPr="004D1BE6" w:rsidRDefault="004D1BE6" w:rsidP="004D1BE6">
                      <w:pPr>
                        <w:spacing w:line="240" w:lineRule="auto"/>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D1BE6" w:rsidRPr="004D1BE6" w:rsidRDefault="004D1BE6" w:rsidP="004D1BE6">
                      <w:pPr>
                        <w:spacing w:line="240" w:lineRule="auto"/>
                        <w:jc w:val="center"/>
                        <w:rPr>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1BE6">
                        <w:rPr>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Presented by Irene Ayallo</w:t>
                      </w:r>
                    </w:p>
                    <w:p w:rsidR="004D1BE6" w:rsidRPr="004D1BE6" w:rsidRDefault="004D1BE6" w:rsidP="004D1BE6">
                      <w:pPr>
                        <w:spacing w:line="240" w:lineRule="auto"/>
                        <w:jc w:val="center"/>
                        <w:rPr>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4D1BE6">
                        <w:rPr>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w:t>
                      </w:r>
                      <w:proofErr w:type="gramEnd"/>
                      <w:r w:rsidRPr="004D1BE6">
                        <w:rPr>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4054D6" w:rsidRPr="004D1BE6" w:rsidRDefault="004D1BE6" w:rsidP="004D1BE6">
                      <w:pPr>
                        <w:spacing w:line="240" w:lineRule="auto"/>
                        <w:jc w:val="center"/>
                        <w:rPr>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1BE6">
                        <w:rPr>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SAANZ Conference 2019</w:t>
                      </w:r>
                    </w:p>
                    <w:p w:rsidR="004054D6" w:rsidRPr="004D1BE6" w:rsidRDefault="004054D6" w:rsidP="004054D6">
                      <w:pPr>
                        <w:spacing w:line="240" w:lineRule="auto"/>
                        <w:jc w:val="center"/>
                        <w:rPr>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054D6" w:rsidRDefault="004054D6" w:rsidP="004054D6">
                      <w:pPr>
                        <w:spacing w:line="240" w:lineRule="auto"/>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054D6" w:rsidRDefault="004054D6" w:rsidP="004054D6">
                      <w:pPr>
                        <w:spacing w:line="240" w:lineRule="auto"/>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054D6" w:rsidRDefault="004054D6" w:rsidP="004054D6">
                      <w:pPr>
                        <w:spacing w:line="240" w:lineRule="auto"/>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054D6" w:rsidRDefault="004054D6" w:rsidP="004054D6">
                      <w:pPr>
                        <w:spacing w:line="240" w:lineRule="auto"/>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054D6" w:rsidRDefault="004054D6" w:rsidP="004054D6">
                      <w:pPr>
                        <w:spacing w:line="240" w:lineRule="auto"/>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054D6" w:rsidRDefault="004054D6" w:rsidP="004054D6">
                      <w:pPr>
                        <w:spacing w:line="240" w:lineRule="auto"/>
                        <w:jc w:val="right"/>
                        <w:rPr>
                          <w:color w:val="000000" w:themeColor="text1"/>
                          <w:sz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054D6" w:rsidRDefault="004054D6" w:rsidP="004054D6">
                      <w:pPr>
                        <w:spacing w:line="240" w:lineRule="auto"/>
                        <w:jc w:val="right"/>
                        <w:rPr>
                          <w:color w:val="000000" w:themeColor="text1"/>
                          <w:sz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054D6" w:rsidRPr="00C63380" w:rsidRDefault="004054D6" w:rsidP="004054D6">
                      <w:pPr>
                        <w:spacing w:line="240" w:lineRule="auto"/>
                        <w:jc w:val="right"/>
                        <w:rPr>
                          <w:color w:val="000000" w:themeColor="text1"/>
                          <w:sz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r w:rsidR="004054D6" w:rsidRPr="006A0466">
        <w:rPr>
          <w:rFonts w:ascii="Garamond" w:hAnsi="Garamond"/>
          <w:sz w:val="28"/>
          <w:szCs w:val="28"/>
        </w:rPr>
        <w:br w:type="page"/>
      </w:r>
    </w:p>
    <w:p w:rsidR="00662A5D" w:rsidRPr="006A0466" w:rsidRDefault="00662A5D" w:rsidP="003020E3">
      <w:pPr>
        <w:jc w:val="both"/>
        <w:rPr>
          <w:rFonts w:ascii="Garamond" w:hAnsi="Garamond"/>
          <w:sz w:val="28"/>
          <w:szCs w:val="28"/>
        </w:rPr>
      </w:pPr>
    </w:p>
    <w:p w:rsidR="00997FCA" w:rsidRPr="006A0466" w:rsidRDefault="00E64FAF" w:rsidP="003020E3">
      <w:pPr>
        <w:jc w:val="both"/>
        <w:rPr>
          <w:rFonts w:ascii="Garamond" w:hAnsi="Garamond"/>
          <w:sz w:val="28"/>
          <w:szCs w:val="28"/>
        </w:rPr>
      </w:pPr>
      <w:r w:rsidRPr="006A0466">
        <w:rPr>
          <w:rFonts w:ascii="Garamond" w:hAnsi="Garamond"/>
          <w:sz w:val="28"/>
          <w:szCs w:val="28"/>
          <w:highlight w:val="cyan"/>
        </w:rPr>
        <w:t xml:space="preserve">The profile of domestic violence against women of migrant and refugee background </w:t>
      </w:r>
      <w:proofErr w:type="gramStart"/>
      <w:r w:rsidRPr="006A0466">
        <w:rPr>
          <w:rFonts w:ascii="Garamond" w:hAnsi="Garamond"/>
          <w:sz w:val="28"/>
          <w:szCs w:val="28"/>
          <w:highlight w:val="cyan"/>
        </w:rPr>
        <w:t>has been noted</w:t>
      </w:r>
      <w:proofErr w:type="gramEnd"/>
      <w:r w:rsidRPr="006A0466">
        <w:rPr>
          <w:rFonts w:ascii="Garamond" w:hAnsi="Garamond"/>
          <w:sz w:val="28"/>
          <w:szCs w:val="28"/>
          <w:highlight w:val="cyan"/>
        </w:rPr>
        <w:t xml:space="preserve"> to be distinct and different from those of </w:t>
      </w:r>
      <w:r w:rsidR="004B571D" w:rsidRPr="006A0466">
        <w:rPr>
          <w:rFonts w:ascii="Garamond" w:hAnsi="Garamond"/>
          <w:sz w:val="28"/>
          <w:szCs w:val="28"/>
          <w:highlight w:val="cyan"/>
        </w:rPr>
        <w:t xml:space="preserve">non-migrant </w:t>
      </w:r>
      <w:r w:rsidRPr="006A0466">
        <w:rPr>
          <w:rFonts w:ascii="Garamond" w:hAnsi="Garamond"/>
          <w:sz w:val="28"/>
          <w:szCs w:val="28"/>
          <w:highlight w:val="cyan"/>
        </w:rPr>
        <w:t>women.</w:t>
      </w:r>
      <w:r w:rsidRPr="006A0466">
        <w:rPr>
          <w:rFonts w:ascii="Garamond" w:hAnsi="Garamond"/>
          <w:sz w:val="28"/>
          <w:szCs w:val="28"/>
        </w:rPr>
        <w:t xml:space="preserve"> This essay</w:t>
      </w:r>
      <w:r w:rsidR="001C20BE" w:rsidRPr="006A0466">
        <w:rPr>
          <w:rFonts w:ascii="Garamond" w:hAnsi="Garamond"/>
          <w:sz w:val="28"/>
          <w:szCs w:val="28"/>
        </w:rPr>
        <w:t xml:space="preserve"> examines the immigration-specific </w:t>
      </w:r>
      <w:proofErr w:type="gramStart"/>
      <w:r w:rsidR="001C20BE" w:rsidRPr="006A0466">
        <w:rPr>
          <w:rFonts w:ascii="Garamond" w:hAnsi="Garamond"/>
          <w:sz w:val="28"/>
          <w:szCs w:val="28"/>
        </w:rPr>
        <w:t>factors</w:t>
      </w:r>
      <w:proofErr w:type="gramEnd"/>
      <w:r w:rsidR="001C20BE" w:rsidRPr="006A0466">
        <w:rPr>
          <w:rFonts w:ascii="Garamond" w:hAnsi="Garamond"/>
          <w:sz w:val="28"/>
          <w:szCs w:val="28"/>
        </w:rPr>
        <w:t xml:space="preserve"> which makes the domestic experiences of these women unique. </w:t>
      </w:r>
      <w:r w:rsidR="00850009" w:rsidRPr="006A0466">
        <w:rPr>
          <w:rFonts w:ascii="Garamond" w:hAnsi="Garamond"/>
          <w:sz w:val="28"/>
          <w:szCs w:val="28"/>
        </w:rPr>
        <w:t>In doing so, it h</w:t>
      </w:r>
      <w:r w:rsidR="00997FCA" w:rsidRPr="006A0466">
        <w:rPr>
          <w:rFonts w:ascii="Garamond" w:hAnsi="Garamond"/>
          <w:sz w:val="28"/>
          <w:szCs w:val="28"/>
        </w:rPr>
        <w:t>ighlight</w:t>
      </w:r>
      <w:r w:rsidR="00850009" w:rsidRPr="006A0466">
        <w:rPr>
          <w:rFonts w:ascii="Garamond" w:hAnsi="Garamond"/>
          <w:sz w:val="28"/>
          <w:szCs w:val="28"/>
        </w:rPr>
        <w:t>s</w:t>
      </w:r>
      <w:r w:rsidR="00997FCA" w:rsidRPr="006A0466">
        <w:rPr>
          <w:rFonts w:ascii="Garamond" w:hAnsi="Garamond"/>
          <w:sz w:val="28"/>
          <w:szCs w:val="28"/>
        </w:rPr>
        <w:t xml:space="preserve"> where there are gaps in knowledge of and responses for domestic violen</w:t>
      </w:r>
      <w:r w:rsidR="00850009" w:rsidRPr="006A0466">
        <w:rPr>
          <w:rFonts w:ascii="Garamond" w:hAnsi="Garamond"/>
          <w:sz w:val="28"/>
          <w:szCs w:val="28"/>
        </w:rPr>
        <w:t>ce for women of refugee and migrant background.</w:t>
      </w:r>
      <w:r w:rsidR="00541418" w:rsidRPr="006A0466">
        <w:rPr>
          <w:rFonts w:ascii="Garamond" w:hAnsi="Garamond"/>
          <w:sz w:val="28"/>
          <w:szCs w:val="28"/>
        </w:rPr>
        <w:t xml:space="preserve"> Interventions and responses to domestic violence in these communities </w:t>
      </w:r>
      <w:proofErr w:type="gramStart"/>
      <w:r w:rsidR="00541418" w:rsidRPr="006A0466">
        <w:rPr>
          <w:rFonts w:ascii="Garamond" w:hAnsi="Garamond"/>
          <w:sz w:val="28"/>
          <w:szCs w:val="28"/>
        </w:rPr>
        <w:t>is also discussed</w:t>
      </w:r>
      <w:proofErr w:type="gramEnd"/>
      <w:r w:rsidR="00541418" w:rsidRPr="006A0466">
        <w:rPr>
          <w:rFonts w:ascii="Garamond" w:hAnsi="Garamond"/>
          <w:sz w:val="28"/>
          <w:szCs w:val="28"/>
        </w:rPr>
        <w:t xml:space="preserve">. The essay argues for strategies that emphasises intersectional approach and critical mobilisation of culture. </w:t>
      </w:r>
    </w:p>
    <w:p w:rsidR="00662A5D" w:rsidRPr="006A0466" w:rsidRDefault="00662A5D" w:rsidP="003020E3">
      <w:pPr>
        <w:jc w:val="both"/>
        <w:rPr>
          <w:rFonts w:ascii="Garamond" w:hAnsi="Garamond"/>
          <w:sz w:val="28"/>
          <w:szCs w:val="28"/>
        </w:rPr>
      </w:pPr>
    </w:p>
    <w:p w:rsidR="00584BBC" w:rsidRPr="006A0466" w:rsidRDefault="00580927" w:rsidP="00584BBC">
      <w:pPr>
        <w:jc w:val="center"/>
        <w:rPr>
          <w:rFonts w:ascii="Garamond" w:hAnsi="Garamond"/>
          <w:sz w:val="28"/>
          <w:szCs w:val="28"/>
        </w:rPr>
      </w:pPr>
      <w:r w:rsidRPr="006A0466">
        <w:rPr>
          <w:rFonts w:ascii="Garamond" w:hAnsi="Garamond"/>
          <w:sz w:val="28"/>
          <w:szCs w:val="28"/>
        </w:rPr>
        <w:t>Domestic v</w:t>
      </w:r>
      <w:r w:rsidR="009C322E" w:rsidRPr="006A0466">
        <w:rPr>
          <w:rFonts w:ascii="Garamond" w:hAnsi="Garamond"/>
          <w:sz w:val="28"/>
          <w:szCs w:val="28"/>
        </w:rPr>
        <w:t xml:space="preserve">iolence in </w:t>
      </w:r>
      <w:r w:rsidRPr="006A0466">
        <w:rPr>
          <w:rFonts w:ascii="Garamond" w:hAnsi="Garamond"/>
          <w:sz w:val="28"/>
          <w:szCs w:val="28"/>
        </w:rPr>
        <w:t>Aotearoa/</w:t>
      </w:r>
      <w:r w:rsidR="009C322E" w:rsidRPr="006A0466">
        <w:rPr>
          <w:rFonts w:ascii="Garamond" w:hAnsi="Garamond"/>
          <w:sz w:val="28"/>
          <w:szCs w:val="28"/>
        </w:rPr>
        <w:t>New Z</w:t>
      </w:r>
      <w:r w:rsidRPr="006A0466">
        <w:rPr>
          <w:rFonts w:ascii="Garamond" w:hAnsi="Garamond"/>
          <w:sz w:val="28"/>
          <w:szCs w:val="28"/>
        </w:rPr>
        <w:t>ealand: the case of migrant and refugee background w</w:t>
      </w:r>
      <w:r w:rsidR="00584BBC" w:rsidRPr="006A0466">
        <w:rPr>
          <w:rFonts w:ascii="Garamond" w:hAnsi="Garamond"/>
          <w:sz w:val="28"/>
          <w:szCs w:val="28"/>
        </w:rPr>
        <w:t>omen</w:t>
      </w:r>
    </w:p>
    <w:p w:rsidR="00377F50" w:rsidRPr="006A0466" w:rsidRDefault="00C46CC0" w:rsidP="003020E3">
      <w:pPr>
        <w:jc w:val="both"/>
        <w:rPr>
          <w:rFonts w:ascii="Garamond" w:hAnsi="Garamond"/>
          <w:sz w:val="28"/>
          <w:szCs w:val="28"/>
        </w:rPr>
      </w:pPr>
      <w:r w:rsidRPr="006A0466">
        <w:rPr>
          <w:rFonts w:ascii="Garamond" w:hAnsi="Garamond"/>
          <w:sz w:val="28"/>
          <w:szCs w:val="28"/>
        </w:rPr>
        <w:t xml:space="preserve">The </w:t>
      </w:r>
      <w:r w:rsidR="00B30A29" w:rsidRPr="006A0466">
        <w:rPr>
          <w:rFonts w:ascii="Garamond" w:hAnsi="Garamond"/>
          <w:sz w:val="28"/>
          <w:szCs w:val="28"/>
        </w:rPr>
        <w:t xml:space="preserve">high </w:t>
      </w:r>
      <w:r w:rsidRPr="006A0466">
        <w:rPr>
          <w:rFonts w:ascii="Garamond" w:hAnsi="Garamond"/>
          <w:sz w:val="28"/>
          <w:szCs w:val="28"/>
        </w:rPr>
        <w:t>prevalence</w:t>
      </w:r>
      <w:r w:rsidR="00B30A29" w:rsidRPr="006A0466">
        <w:rPr>
          <w:rFonts w:ascii="Garamond" w:hAnsi="Garamond"/>
          <w:sz w:val="28"/>
          <w:szCs w:val="28"/>
        </w:rPr>
        <w:t xml:space="preserve"> of domestic violence in New Zealand is now well established. </w:t>
      </w:r>
      <w:r w:rsidR="00F7707E" w:rsidRPr="006A0466">
        <w:rPr>
          <w:rFonts w:ascii="Garamond" w:hAnsi="Garamond"/>
          <w:sz w:val="28"/>
          <w:szCs w:val="28"/>
        </w:rPr>
        <w:t>While there are men in domestic violence situations, t</w:t>
      </w:r>
      <w:r w:rsidR="002707BF" w:rsidRPr="006A0466">
        <w:rPr>
          <w:rFonts w:ascii="Garamond" w:hAnsi="Garamond"/>
          <w:sz w:val="28"/>
          <w:szCs w:val="28"/>
        </w:rPr>
        <w:t xml:space="preserve">he overwhelming </w:t>
      </w:r>
      <w:r w:rsidR="0099035C" w:rsidRPr="006A0466">
        <w:rPr>
          <w:rFonts w:ascii="Garamond" w:hAnsi="Garamond"/>
          <w:sz w:val="28"/>
          <w:szCs w:val="28"/>
        </w:rPr>
        <w:t xml:space="preserve">burden </w:t>
      </w:r>
      <w:r w:rsidR="002707BF" w:rsidRPr="006A0466">
        <w:rPr>
          <w:rFonts w:ascii="Garamond" w:hAnsi="Garamond"/>
          <w:sz w:val="28"/>
          <w:szCs w:val="28"/>
        </w:rPr>
        <w:t>is</w:t>
      </w:r>
      <w:r w:rsidR="00271E87" w:rsidRPr="006A0466">
        <w:rPr>
          <w:rFonts w:ascii="Garamond" w:hAnsi="Garamond"/>
          <w:sz w:val="28"/>
          <w:szCs w:val="28"/>
        </w:rPr>
        <w:t xml:space="preserve"> borne by women. Women</w:t>
      </w:r>
      <w:r w:rsidR="002707BF" w:rsidRPr="006A0466">
        <w:rPr>
          <w:rFonts w:ascii="Garamond" w:hAnsi="Garamond"/>
          <w:sz w:val="28"/>
          <w:szCs w:val="28"/>
        </w:rPr>
        <w:t xml:space="preserve"> from across cultures, socio-economic backgrounds, and </w:t>
      </w:r>
      <w:r w:rsidR="005775FE" w:rsidRPr="006A0466">
        <w:rPr>
          <w:rFonts w:ascii="Garamond" w:hAnsi="Garamond"/>
          <w:sz w:val="28"/>
          <w:szCs w:val="28"/>
        </w:rPr>
        <w:t xml:space="preserve">relationship </w:t>
      </w:r>
      <w:r w:rsidR="002707BF" w:rsidRPr="006A0466">
        <w:rPr>
          <w:rFonts w:ascii="Garamond" w:hAnsi="Garamond"/>
          <w:sz w:val="28"/>
          <w:szCs w:val="28"/>
        </w:rPr>
        <w:t>circumstances</w:t>
      </w:r>
      <w:r w:rsidR="005775FE" w:rsidRPr="006A0466">
        <w:rPr>
          <w:rFonts w:ascii="Garamond" w:hAnsi="Garamond"/>
          <w:sz w:val="28"/>
          <w:szCs w:val="28"/>
        </w:rPr>
        <w:t xml:space="preserve"> (both heterosexual and homosexual relationships)</w:t>
      </w:r>
      <w:r w:rsidR="00271E87" w:rsidRPr="006A0466">
        <w:rPr>
          <w:rFonts w:ascii="Garamond" w:hAnsi="Garamond"/>
          <w:sz w:val="28"/>
          <w:szCs w:val="28"/>
        </w:rPr>
        <w:t xml:space="preserve"> experience domestic violence on a regular basis</w:t>
      </w:r>
      <w:r w:rsidR="005B544D" w:rsidRPr="006A0466">
        <w:rPr>
          <w:rFonts w:ascii="Garamond" w:hAnsi="Garamond"/>
          <w:sz w:val="28"/>
          <w:szCs w:val="28"/>
        </w:rPr>
        <w:t xml:space="preserve"> </w:t>
      </w:r>
      <w:r w:rsidR="00B81012" w:rsidRPr="006A0466">
        <w:rPr>
          <w:rFonts w:ascii="Garamond" w:hAnsi="Garamond"/>
          <w:sz w:val="28"/>
          <w:szCs w:val="28"/>
        </w:rPr>
        <w:fldChar w:fldCharType="begin"/>
      </w:r>
      <w:r w:rsidR="00B81012" w:rsidRPr="006A0466">
        <w:rPr>
          <w:rFonts w:ascii="Garamond" w:hAnsi="Garamond"/>
          <w:sz w:val="28"/>
          <w:szCs w:val="28"/>
        </w:rPr>
        <w:instrText xml:space="preserve"> ADDIN EN.CITE &lt;EndNote&gt;&lt;Cite&gt;&lt;Author&gt;Swarbrick&lt;/Author&gt;&lt;Year&gt;2018&lt;/Year&gt;&lt;RecNum&gt;77&lt;/RecNum&gt;&lt;DisplayText&gt;(Swarbrick, 2018)&lt;/DisplayText&gt;&lt;record&gt;&lt;rec-number&gt;77&lt;/rec-number&gt;&lt;foreign-keys&gt;&lt;key app="EN" db-id="fdsvvwee7fd0a8e9v5sxrxtesfdtfew9ssft" timestamp="1539323039"&gt;77&lt;/key&gt;&lt;/foreign-keys&gt;&lt;ref-type name="Web Page"&gt;12&lt;/ref-type&gt;&lt;contributors&gt;&lt;authors&gt;&lt;author&gt;Swarbrick, Nancy&lt;/author&gt;&lt;/authors&gt;&lt;/contributors&gt;&lt;titles&gt;&lt;title&gt;Domestic Violence&lt;/title&gt;&lt;/titles&gt;&lt;volume&gt;2018&lt;/volume&gt;&lt;number&gt;3 October &lt;/number&gt;&lt;dates&gt;&lt;year&gt;2018&lt;/year&gt;&lt;/dates&gt;&lt;publisher&gt;Te Ara - the Encyclopedia of New Zealand &lt;/publisher&gt;&lt;urls&gt;&lt;related-urls&gt;&lt;url&gt;http://www.TeAra.govt.nz/endomestic-violence/print&lt;/url&gt;&lt;/related-urls&gt;&lt;/urls&gt;&lt;/record&gt;&lt;/Cite&gt;&lt;/EndNote&gt;</w:instrText>
      </w:r>
      <w:r w:rsidR="00B81012" w:rsidRPr="006A0466">
        <w:rPr>
          <w:rFonts w:ascii="Garamond" w:hAnsi="Garamond"/>
          <w:sz w:val="28"/>
          <w:szCs w:val="28"/>
        </w:rPr>
        <w:fldChar w:fldCharType="separate"/>
      </w:r>
      <w:r w:rsidR="00B81012" w:rsidRPr="006A0466">
        <w:rPr>
          <w:rFonts w:ascii="Garamond" w:hAnsi="Garamond"/>
          <w:noProof/>
          <w:sz w:val="28"/>
          <w:szCs w:val="28"/>
        </w:rPr>
        <w:t>(Swarbrick, 2018)</w:t>
      </w:r>
      <w:r w:rsidR="00B81012" w:rsidRPr="006A0466">
        <w:rPr>
          <w:rFonts w:ascii="Garamond" w:hAnsi="Garamond"/>
          <w:sz w:val="28"/>
          <w:szCs w:val="28"/>
        </w:rPr>
        <w:fldChar w:fldCharType="end"/>
      </w:r>
      <w:r w:rsidR="002707BF" w:rsidRPr="006A0466">
        <w:rPr>
          <w:rFonts w:ascii="Garamond" w:hAnsi="Garamond"/>
          <w:sz w:val="28"/>
          <w:szCs w:val="28"/>
        </w:rPr>
        <w:t>.</w:t>
      </w:r>
      <w:r w:rsidR="00271E87" w:rsidRPr="006A0466">
        <w:rPr>
          <w:rFonts w:ascii="Garamond" w:hAnsi="Garamond"/>
          <w:sz w:val="28"/>
          <w:szCs w:val="28"/>
        </w:rPr>
        <w:t xml:space="preserve"> </w:t>
      </w:r>
      <w:r w:rsidR="00B67A5D" w:rsidRPr="006A0466">
        <w:rPr>
          <w:rFonts w:ascii="Garamond" w:hAnsi="Garamond"/>
          <w:sz w:val="28"/>
          <w:szCs w:val="28"/>
        </w:rPr>
        <w:t xml:space="preserve">One </w:t>
      </w:r>
      <w:r w:rsidR="00271E87" w:rsidRPr="006A0466">
        <w:rPr>
          <w:rFonts w:ascii="Garamond" w:hAnsi="Garamond"/>
          <w:sz w:val="28"/>
          <w:szCs w:val="28"/>
        </w:rPr>
        <w:t>research found that 1 in 3 women in New Zealand</w:t>
      </w:r>
      <w:r w:rsidR="00B67A5D" w:rsidRPr="006A0466">
        <w:rPr>
          <w:rFonts w:ascii="Garamond" w:hAnsi="Garamond"/>
          <w:sz w:val="28"/>
          <w:szCs w:val="28"/>
        </w:rPr>
        <w:t xml:space="preserve"> have </w:t>
      </w:r>
      <w:r w:rsidR="00467263" w:rsidRPr="006A0466">
        <w:rPr>
          <w:rFonts w:ascii="Garamond" w:hAnsi="Garamond"/>
          <w:sz w:val="28"/>
          <w:szCs w:val="28"/>
        </w:rPr>
        <w:t>experience</w:t>
      </w:r>
      <w:r w:rsidR="00B67A5D" w:rsidRPr="006A0466">
        <w:rPr>
          <w:rFonts w:ascii="Garamond" w:hAnsi="Garamond"/>
          <w:sz w:val="28"/>
          <w:szCs w:val="28"/>
        </w:rPr>
        <w:t xml:space="preserve">d forms of sexual and/or physical violence </w:t>
      </w:r>
      <w:r w:rsidR="00C77D3C" w:rsidRPr="006A0466">
        <w:rPr>
          <w:rFonts w:ascii="Garamond" w:hAnsi="Garamond"/>
          <w:sz w:val="28"/>
          <w:szCs w:val="28"/>
        </w:rPr>
        <w:t xml:space="preserve">in their lifetime </w:t>
      </w:r>
      <w:r w:rsidR="00467263" w:rsidRPr="006A0466">
        <w:rPr>
          <w:rFonts w:ascii="Garamond" w:hAnsi="Garamond"/>
          <w:sz w:val="28"/>
          <w:szCs w:val="28"/>
        </w:rPr>
        <w:fldChar w:fldCharType="begin"/>
      </w:r>
      <w:r w:rsidR="00467263" w:rsidRPr="006A0466">
        <w:rPr>
          <w:rFonts w:ascii="Garamond" w:hAnsi="Garamond"/>
          <w:sz w:val="28"/>
          <w:szCs w:val="28"/>
        </w:rPr>
        <w:instrText xml:space="preserve"> ADDIN EN.CITE &lt;EndNote&gt;&lt;Cite&gt;&lt;Author&gt;Fanslow&lt;/Author&gt;&lt;Year&gt;2011&lt;/Year&gt;&lt;RecNum&gt;70&lt;/RecNum&gt;&lt;DisplayText&gt;(Fanslow &amp;amp; Robinson, 2011)&lt;/DisplayText&gt;&lt;record&gt;&lt;rec-number&gt;70&lt;/rec-number&gt;&lt;foreign-keys&gt;&lt;key app="EN" db-id="fdsvvwee7fd0a8e9v5sxrxtesfdtfew9ssft" timestamp="1539299175"&gt;70&lt;/key&gt;&lt;/foreign-keys&gt;&lt;ref-type name="Journal Article"&gt;17&lt;/ref-type&gt;&lt;contributors&gt;&lt;authors&gt;&lt;author&gt;Fanslow, Janet L&lt;/author&gt;&lt;author&gt;Robinson, Elizabeth M&lt;/author&gt;&lt;/authors&gt;&lt;/contributors&gt;&lt;titles&gt;&lt;title&gt;Sticks, stones, or words? Counting the prevalence of different types of intimate partner violence reported by New Zealand women&lt;/title&gt;&lt;secondary-title&gt;Journal of Aggression, Maltreatment &amp;amp; Trauma&lt;/secondary-title&gt;&lt;/titles&gt;&lt;periodical&gt;&lt;full-title&gt;Journal of Aggression, Maltreatment &amp;amp; Trauma&lt;/full-title&gt;&lt;/periodical&gt;&lt;pages&gt;741-759&lt;/pages&gt;&lt;volume&gt;20&lt;/volume&gt;&lt;number&gt;7&lt;/number&gt;&lt;dates&gt;&lt;year&gt;2011&lt;/year&gt;&lt;/dates&gt;&lt;isbn&gt;1092-6771&lt;/isbn&gt;&lt;urls&gt;&lt;/urls&gt;&lt;/record&gt;&lt;/Cite&gt;&lt;/EndNote&gt;</w:instrText>
      </w:r>
      <w:r w:rsidR="00467263" w:rsidRPr="006A0466">
        <w:rPr>
          <w:rFonts w:ascii="Garamond" w:hAnsi="Garamond"/>
          <w:sz w:val="28"/>
          <w:szCs w:val="28"/>
        </w:rPr>
        <w:fldChar w:fldCharType="separate"/>
      </w:r>
      <w:r w:rsidR="00467263" w:rsidRPr="006A0466">
        <w:rPr>
          <w:rFonts w:ascii="Garamond" w:hAnsi="Garamond"/>
          <w:noProof/>
          <w:sz w:val="28"/>
          <w:szCs w:val="28"/>
        </w:rPr>
        <w:t>(Fanslow &amp; Robinson, 2011)</w:t>
      </w:r>
      <w:r w:rsidR="00467263" w:rsidRPr="006A0466">
        <w:rPr>
          <w:rFonts w:ascii="Garamond" w:hAnsi="Garamond"/>
          <w:sz w:val="28"/>
          <w:szCs w:val="28"/>
        </w:rPr>
        <w:fldChar w:fldCharType="end"/>
      </w:r>
      <w:r w:rsidR="00C77D3C" w:rsidRPr="006A0466">
        <w:rPr>
          <w:rFonts w:ascii="Garamond" w:hAnsi="Garamond"/>
          <w:sz w:val="28"/>
          <w:szCs w:val="28"/>
        </w:rPr>
        <w:t>.</w:t>
      </w:r>
      <w:r w:rsidR="00111D57" w:rsidRPr="006A0466">
        <w:rPr>
          <w:rFonts w:ascii="Garamond" w:hAnsi="Garamond"/>
          <w:sz w:val="28"/>
          <w:szCs w:val="28"/>
        </w:rPr>
        <w:t xml:space="preserve"> The Family Violence Death Review Committee reported an increase in the number of deaths </w:t>
      </w:r>
      <w:proofErr w:type="gramStart"/>
      <w:r w:rsidR="00111D57" w:rsidRPr="006A0466">
        <w:rPr>
          <w:rFonts w:ascii="Garamond" w:hAnsi="Garamond"/>
          <w:sz w:val="28"/>
          <w:szCs w:val="28"/>
        </w:rPr>
        <w:t>as a result</w:t>
      </w:r>
      <w:proofErr w:type="gramEnd"/>
      <w:r w:rsidR="00111D57" w:rsidRPr="006A0466">
        <w:rPr>
          <w:rFonts w:ascii="Garamond" w:hAnsi="Garamond"/>
          <w:sz w:val="28"/>
          <w:szCs w:val="28"/>
        </w:rPr>
        <w:t xml:space="preserve"> of family violence, with 194 deaths between 2009 and 2015.</w:t>
      </w:r>
      <w:r w:rsidR="00A83041" w:rsidRPr="006A0466">
        <w:rPr>
          <w:rFonts w:ascii="Garamond" w:hAnsi="Garamond"/>
          <w:sz w:val="28"/>
          <w:szCs w:val="28"/>
        </w:rPr>
        <w:t xml:space="preserve"> The majority of these were caused by intimate partner violence</w:t>
      </w:r>
      <w:r w:rsidR="006E22E7" w:rsidRPr="006A0466">
        <w:rPr>
          <w:rFonts w:ascii="Garamond" w:hAnsi="Garamond"/>
          <w:sz w:val="28"/>
          <w:szCs w:val="28"/>
        </w:rPr>
        <w:t xml:space="preserve"> (IPV), </w:t>
      </w:r>
      <w:r w:rsidR="00073DC5" w:rsidRPr="006A0466">
        <w:rPr>
          <w:rFonts w:ascii="Garamond" w:hAnsi="Garamond"/>
          <w:sz w:val="28"/>
          <w:szCs w:val="28"/>
        </w:rPr>
        <w:t>mostly</w:t>
      </w:r>
      <w:r w:rsidR="006E22E7" w:rsidRPr="006A0466">
        <w:rPr>
          <w:rFonts w:ascii="Garamond" w:hAnsi="Garamond"/>
          <w:sz w:val="28"/>
          <w:szCs w:val="28"/>
        </w:rPr>
        <w:t xml:space="preserve"> perpetrated by men against women.</w:t>
      </w:r>
      <w:r w:rsidR="008F3EC6" w:rsidRPr="006A0466">
        <w:rPr>
          <w:rFonts w:ascii="Garamond" w:hAnsi="Garamond"/>
          <w:sz w:val="28"/>
          <w:szCs w:val="28"/>
        </w:rPr>
        <w:t xml:space="preserve"> In 2016, police reported an increase in family violence related investigations, with 118,910 incidents</w:t>
      </w:r>
      <w:r w:rsidR="008204A0" w:rsidRPr="006A0466">
        <w:rPr>
          <w:rFonts w:ascii="Garamond" w:hAnsi="Garamond"/>
          <w:sz w:val="28"/>
          <w:szCs w:val="28"/>
        </w:rPr>
        <w:t xml:space="preserve"> compared to </w:t>
      </w:r>
      <w:r w:rsidR="003B2C29" w:rsidRPr="006A0466">
        <w:rPr>
          <w:rFonts w:ascii="Garamond" w:hAnsi="Garamond"/>
          <w:sz w:val="28"/>
          <w:szCs w:val="28"/>
        </w:rPr>
        <w:t xml:space="preserve">about </w:t>
      </w:r>
      <w:r w:rsidR="008204A0" w:rsidRPr="006A0466">
        <w:rPr>
          <w:rFonts w:ascii="Garamond" w:hAnsi="Garamond"/>
          <w:sz w:val="28"/>
          <w:szCs w:val="28"/>
        </w:rPr>
        <w:t xml:space="preserve">110, 910 incidents </w:t>
      </w:r>
      <w:r w:rsidR="00195B66" w:rsidRPr="006A0466">
        <w:rPr>
          <w:rFonts w:ascii="Garamond" w:hAnsi="Garamond"/>
          <w:sz w:val="28"/>
          <w:szCs w:val="28"/>
        </w:rPr>
        <w:t>probed</w:t>
      </w:r>
      <w:r w:rsidR="008204A0" w:rsidRPr="006A0466">
        <w:rPr>
          <w:rFonts w:ascii="Garamond" w:hAnsi="Garamond"/>
          <w:sz w:val="28"/>
          <w:szCs w:val="28"/>
        </w:rPr>
        <w:t xml:space="preserve"> in 2015</w:t>
      </w:r>
      <w:r w:rsidR="00C55C45" w:rsidRPr="006A0466">
        <w:rPr>
          <w:rFonts w:ascii="Garamond" w:hAnsi="Garamond"/>
          <w:sz w:val="28"/>
          <w:szCs w:val="28"/>
        </w:rPr>
        <w:t xml:space="preserve"> </w:t>
      </w:r>
      <w:r w:rsidR="00C55C45" w:rsidRPr="006A0466">
        <w:rPr>
          <w:rFonts w:ascii="Garamond" w:hAnsi="Garamond"/>
          <w:sz w:val="28"/>
          <w:szCs w:val="28"/>
        </w:rPr>
        <w:fldChar w:fldCharType="begin"/>
      </w:r>
      <w:r w:rsidR="00C55C45" w:rsidRPr="006A0466">
        <w:rPr>
          <w:rFonts w:ascii="Garamond" w:hAnsi="Garamond"/>
          <w:sz w:val="28"/>
          <w:szCs w:val="28"/>
        </w:rPr>
        <w:instrText xml:space="preserve"> ADDIN EN.CITE &lt;EndNote&gt;&lt;Cite&gt;&lt;Author&gt;New Zealand Family Violence Clearinghouse&lt;/Author&gt;&lt;Year&gt;2017&lt;/Year&gt;&lt;RecNum&gt;69&lt;/RecNum&gt;&lt;DisplayText&gt;(New Zealand Family Violence Clearinghouse, 2017)&lt;/DisplayText&gt;&lt;record&gt;&lt;rec-number&gt;69&lt;/rec-number&gt;&lt;foreign-keys&gt;&lt;key app="EN" db-id="fdsvvwee7fd0a8e9v5sxrxtesfdtfew9ssft" timestamp="1539298449"&gt;69&lt;/key&gt;&lt;/foreign-keys&gt;&lt;ref-type name="Web Page"&gt;12&lt;/ref-type&gt;&lt;contributors&gt;&lt;authors&gt;&lt;author&gt;New Zealand Family Violence Clearinghouse,&lt;/author&gt;&lt;/authors&gt;&lt;/contributors&gt;&lt;titles&gt;&lt;title&gt;NZFVC Data Summaries 2017: Family violence reports reach record high&lt;/title&gt;&lt;/titles&gt;&lt;volume&gt;2018&lt;/volume&gt;&lt;number&gt;10th October&lt;/number&gt;&lt;dates&gt;&lt;year&gt;2017&lt;/year&gt;&lt;/dates&gt;&lt;urls&gt;&lt;related-urls&gt;&lt;url&gt;https://nzfvc.org.nz/news/nzfvc-data-summaries-2017-family-violence-reports-reach-record-high&lt;/url&gt;&lt;/related-urls&gt;&lt;/urls&gt;&lt;/record&gt;&lt;/Cite&gt;&lt;/EndNote&gt;</w:instrText>
      </w:r>
      <w:r w:rsidR="00C55C45" w:rsidRPr="006A0466">
        <w:rPr>
          <w:rFonts w:ascii="Garamond" w:hAnsi="Garamond"/>
          <w:sz w:val="28"/>
          <w:szCs w:val="28"/>
        </w:rPr>
        <w:fldChar w:fldCharType="separate"/>
      </w:r>
      <w:r w:rsidR="00C55C45" w:rsidRPr="006A0466">
        <w:rPr>
          <w:rFonts w:ascii="Garamond" w:hAnsi="Garamond"/>
          <w:noProof/>
          <w:sz w:val="28"/>
          <w:szCs w:val="28"/>
        </w:rPr>
        <w:t>(New Zealand Family Violence Clearinghouse, 2017)</w:t>
      </w:r>
      <w:r w:rsidR="00C55C45" w:rsidRPr="006A0466">
        <w:rPr>
          <w:rFonts w:ascii="Garamond" w:hAnsi="Garamond"/>
          <w:sz w:val="28"/>
          <w:szCs w:val="28"/>
        </w:rPr>
        <w:fldChar w:fldCharType="end"/>
      </w:r>
      <w:r w:rsidR="008204A0" w:rsidRPr="006A0466">
        <w:rPr>
          <w:rFonts w:ascii="Garamond" w:hAnsi="Garamond"/>
          <w:sz w:val="28"/>
          <w:szCs w:val="28"/>
        </w:rPr>
        <w:t>.</w:t>
      </w:r>
      <w:r w:rsidR="008E7263" w:rsidRPr="006A0466">
        <w:rPr>
          <w:rFonts w:ascii="Garamond" w:hAnsi="Garamond"/>
          <w:sz w:val="28"/>
          <w:szCs w:val="28"/>
        </w:rPr>
        <w:t xml:space="preserve"> The number of crisis calls received by women’s refugee across the country has also increased over the years</w:t>
      </w:r>
      <w:r w:rsidR="009E557C" w:rsidRPr="006A0466">
        <w:rPr>
          <w:rFonts w:ascii="Garamond" w:hAnsi="Garamond"/>
          <w:sz w:val="28"/>
          <w:szCs w:val="28"/>
        </w:rPr>
        <w:t xml:space="preserve">, </w:t>
      </w:r>
      <w:r w:rsidR="00C55C45" w:rsidRPr="006A0466">
        <w:rPr>
          <w:rFonts w:ascii="Garamond" w:hAnsi="Garamond"/>
          <w:sz w:val="28"/>
          <w:szCs w:val="28"/>
        </w:rPr>
        <w:t>as well as t</w:t>
      </w:r>
      <w:r w:rsidR="007464FE" w:rsidRPr="006A0466">
        <w:rPr>
          <w:rFonts w:ascii="Garamond" w:hAnsi="Garamond"/>
          <w:sz w:val="28"/>
          <w:szCs w:val="28"/>
        </w:rPr>
        <w:t xml:space="preserve">he number of women </w:t>
      </w:r>
      <w:r w:rsidR="009E557C" w:rsidRPr="006A0466">
        <w:rPr>
          <w:rFonts w:ascii="Garamond" w:hAnsi="Garamond"/>
          <w:sz w:val="28"/>
          <w:szCs w:val="28"/>
        </w:rPr>
        <w:t>accessing community advocacy services and/or staying in safe houses</w:t>
      </w:r>
      <w:r w:rsidR="00F5694E" w:rsidRPr="006A0466">
        <w:rPr>
          <w:rFonts w:ascii="Garamond" w:hAnsi="Garamond"/>
          <w:sz w:val="28"/>
          <w:szCs w:val="28"/>
        </w:rPr>
        <w:t xml:space="preserve"> </w:t>
      </w:r>
      <w:r w:rsidR="00F5694E" w:rsidRPr="006A0466">
        <w:rPr>
          <w:rFonts w:ascii="Garamond" w:hAnsi="Garamond"/>
          <w:sz w:val="28"/>
          <w:szCs w:val="28"/>
        </w:rPr>
        <w:fldChar w:fldCharType="begin"/>
      </w:r>
      <w:r w:rsidR="00F5694E" w:rsidRPr="006A0466">
        <w:rPr>
          <w:rFonts w:ascii="Garamond" w:hAnsi="Garamond"/>
          <w:sz w:val="28"/>
          <w:szCs w:val="28"/>
        </w:rPr>
        <w:instrText xml:space="preserve"> ADDIN EN.CITE &lt;EndNote&gt;&lt;Cite&gt;&lt;Author&gt;Shakti Community Council Inc&lt;/Author&gt;&lt;Year&gt;2011&lt;/Year&gt;&lt;RecNum&gt;81&lt;/RecNum&gt;&lt;DisplayText&gt;(Shakti Community Council Inc, 2011)&lt;/DisplayText&gt;&lt;record&gt;&lt;rec-number&gt;81&lt;/rec-number&gt;&lt;foreign-keys&gt;&lt;key app="EN" db-id="fdsvvwee7fd0a8e9v5sxrxtesfdtfew9ssft" timestamp="1539762301"&gt;81&lt;/key&gt;&lt;/foreign-keys&gt;&lt;ref-type name="Web Page"&gt;12&lt;/ref-type&gt;&lt;contributors&gt;&lt;authors&gt;&lt;author&gt;Shakti Community Council Inc,&lt;/author&gt;&lt;/authors&gt;&lt;/contributors&gt;&lt;titles&gt;&lt;title&gt;Status of Immigrant Women&lt;/title&gt;&lt;/titles&gt;&lt;volume&gt;2018&lt;/volume&gt;&lt;number&gt;October 10&lt;/number&gt;&lt;dates&gt;&lt;year&gt;2011&lt;/year&gt;&lt;/dates&gt;&lt;urls&gt;&lt;related-urls&gt;&lt;url&gt;https://tbinternet.ohchr.org/Treaties/CEDAW/Shared%20Documents/NZL/INT_CEDAW_NGO_NZL_52_9821_E.pdf&lt;/url&gt;&lt;/related-urls&gt;&lt;/urls&gt;&lt;/record&gt;&lt;/Cite&gt;&lt;/EndNote&gt;</w:instrText>
      </w:r>
      <w:r w:rsidR="00F5694E" w:rsidRPr="006A0466">
        <w:rPr>
          <w:rFonts w:ascii="Garamond" w:hAnsi="Garamond"/>
          <w:sz w:val="28"/>
          <w:szCs w:val="28"/>
        </w:rPr>
        <w:fldChar w:fldCharType="separate"/>
      </w:r>
      <w:r w:rsidR="00F5694E" w:rsidRPr="006A0466">
        <w:rPr>
          <w:rFonts w:ascii="Garamond" w:hAnsi="Garamond"/>
          <w:noProof/>
          <w:sz w:val="28"/>
          <w:szCs w:val="28"/>
        </w:rPr>
        <w:t>(Shakti Community Council Inc, 2011)</w:t>
      </w:r>
      <w:r w:rsidR="00F5694E" w:rsidRPr="006A0466">
        <w:rPr>
          <w:rFonts w:ascii="Garamond" w:hAnsi="Garamond"/>
          <w:sz w:val="28"/>
          <w:szCs w:val="28"/>
        </w:rPr>
        <w:fldChar w:fldCharType="end"/>
      </w:r>
      <w:r w:rsidR="009E557C" w:rsidRPr="006A0466">
        <w:rPr>
          <w:rFonts w:ascii="Garamond" w:hAnsi="Garamond"/>
          <w:sz w:val="28"/>
          <w:szCs w:val="28"/>
        </w:rPr>
        <w:t>.</w:t>
      </w:r>
      <w:r w:rsidR="00042379" w:rsidRPr="006A0466">
        <w:rPr>
          <w:rFonts w:ascii="Garamond" w:hAnsi="Garamond"/>
          <w:sz w:val="28"/>
          <w:szCs w:val="28"/>
        </w:rPr>
        <w:t xml:space="preserve"> While these are useful statistics, they do not present the </w:t>
      </w:r>
      <w:r w:rsidR="00C96D4A" w:rsidRPr="006A0466">
        <w:rPr>
          <w:rFonts w:ascii="Garamond" w:hAnsi="Garamond"/>
          <w:sz w:val="28"/>
          <w:szCs w:val="28"/>
        </w:rPr>
        <w:t>full</w:t>
      </w:r>
      <w:r w:rsidR="00042379" w:rsidRPr="006A0466">
        <w:rPr>
          <w:rFonts w:ascii="Garamond" w:hAnsi="Garamond"/>
          <w:sz w:val="28"/>
          <w:szCs w:val="28"/>
        </w:rPr>
        <w:t xml:space="preserve"> picture</w:t>
      </w:r>
      <w:r w:rsidR="0047515E" w:rsidRPr="006A0466">
        <w:rPr>
          <w:rFonts w:ascii="Garamond" w:hAnsi="Garamond"/>
          <w:sz w:val="28"/>
          <w:szCs w:val="28"/>
        </w:rPr>
        <w:t xml:space="preserve"> of domestic violence in New Zealand.</w:t>
      </w:r>
      <w:r w:rsidR="00980B41" w:rsidRPr="006A0466">
        <w:rPr>
          <w:rFonts w:ascii="Garamond" w:hAnsi="Garamond"/>
          <w:sz w:val="28"/>
          <w:szCs w:val="28"/>
        </w:rPr>
        <w:t xml:space="preserve"> They are </w:t>
      </w:r>
      <w:r w:rsidR="00980B41" w:rsidRPr="006A0466">
        <w:rPr>
          <w:rFonts w:ascii="Garamond" w:hAnsi="Garamond"/>
          <w:sz w:val="28"/>
          <w:szCs w:val="28"/>
        </w:rPr>
        <w:lastRenderedPageBreak/>
        <w:t xml:space="preserve">based on reported cases, while research shows that domestic violence remains an under-reported crime </w:t>
      </w:r>
      <w:r w:rsidR="008E0C89" w:rsidRPr="006A0466">
        <w:rPr>
          <w:rFonts w:ascii="Garamond" w:hAnsi="Garamond"/>
          <w:sz w:val="28"/>
          <w:szCs w:val="28"/>
        </w:rPr>
        <w:fldChar w:fldCharType="begin"/>
      </w:r>
      <w:r w:rsidR="008E0C89" w:rsidRPr="006A0466">
        <w:rPr>
          <w:rFonts w:ascii="Garamond" w:hAnsi="Garamond"/>
          <w:sz w:val="28"/>
          <w:szCs w:val="28"/>
        </w:rPr>
        <w:instrText xml:space="preserve"> ADDIN EN.CITE &lt;EndNote&gt;&lt;Cite&gt;&lt;Author&gt;New Zealand Family Violence Clearinghouse&lt;/Author&gt;&lt;Year&gt;2017&lt;/Year&gt;&lt;RecNum&gt;69&lt;/RecNum&gt;&lt;DisplayText&gt;(New Zealand Family Violence Clearinghouse, 2017)&lt;/DisplayText&gt;&lt;record&gt;&lt;rec-number&gt;69&lt;/rec-number&gt;&lt;foreign-keys&gt;&lt;key app="EN" db-id="fdsvvwee7fd0a8e9v5sxrxtesfdtfew9ssft" timestamp="1539298449"&gt;69&lt;/key&gt;&lt;/foreign-keys&gt;&lt;ref-type name="Web Page"&gt;12&lt;/ref-type&gt;&lt;contributors&gt;&lt;authors&gt;&lt;author&gt;New Zealand Family Violence Clearinghouse,&lt;/author&gt;&lt;/authors&gt;&lt;/contributors&gt;&lt;titles&gt;&lt;title&gt;NZFVC Data Summaries 2017: Family violence reports reach record high&lt;/title&gt;&lt;/titles&gt;&lt;volume&gt;2018&lt;/volume&gt;&lt;number&gt;10th October&lt;/number&gt;&lt;dates&gt;&lt;year&gt;2017&lt;/year&gt;&lt;/dates&gt;&lt;urls&gt;&lt;related-urls&gt;&lt;url&gt;https://nzfvc.org.nz/news/nzfvc-data-summaries-2017-family-violence-reports-reach-record-high&lt;/url&gt;&lt;/related-urls&gt;&lt;/urls&gt;&lt;/record&gt;&lt;/Cite&gt;&lt;/EndNote&gt;</w:instrText>
      </w:r>
      <w:r w:rsidR="008E0C89" w:rsidRPr="006A0466">
        <w:rPr>
          <w:rFonts w:ascii="Garamond" w:hAnsi="Garamond"/>
          <w:sz w:val="28"/>
          <w:szCs w:val="28"/>
        </w:rPr>
        <w:fldChar w:fldCharType="separate"/>
      </w:r>
      <w:r w:rsidR="008E0C89" w:rsidRPr="006A0466">
        <w:rPr>
          <w:rFonts w:ascii="Garamond" w:hAnsi="Garamond"/>
          <w:noProof/>
          <w:sz w:val="28"/>
          <w:szCs w:val="28"/>
        </w:rPr>
        <w:t>(New Zealand Family Violence Clearinghouse, 2017)</w:t>
      </w:r>
      <w:r w:rsidR="008E0C89" w:rsidRPr="006A0466">
        <w:rPr>
          <w:rFonts w:ascii="Garamond" w:hAnsi="Garamond"/>
          <w:sz w:val="28"/>
          <w:szCs w:val="28"/>
        </w:rPr>
        <w:fldChar w:fldCharType="end"/>
      </w:r>
      <w:r w:rsidR="00980B41" w:rsidRPr="006A0466">
        <w:rPr>
          <w:rFonts w:ascii="Garamond" w:hAnsi="Garamond"/>
          <w:sz w:val="28"/>
          <w:szCs w:val="28"/>
        </w:rPr>
        <w:t>.</w:t>
      </w:r>
      <w:r w:rsidR="00200EEF" w:rsidRPr="006A0466">
        <w:rPr>
          <w:rFonts w:ascii="Garamond" w:hAnsi="Garamond"/>
          <w:sz w:val="28"/>
          <w:szCs w:val="28"/>
        </w:rPr>
        <w:t xml:space="preserve"> </w:t>
      </w:r>
      <w:r w:rsidR="00195C66" w:rsidRPr="006A0466">
        <w:rPr>
          <w:rFonts w:ascii="Garamond" w:hAnsi="Garamond"/>
          <w:sz w:val="28"/>
          <w:szCs w:val="28"/>
        </w:rPr>
        <w:t>For all women who have experienced domestic violence</w:t>
      </w:r>
      <w:r w:rsidR="00695A22" w:rsidRPr="006A0466">
        <w:rPr>
          <w:rFonts w:ascii="Garamond" w:hAnsi="Garamond"/>
          <w:sz w:val="28"/>
          <w:szCs w:val="28"/>
        </w:rPr>
        <w:t xml:space="preserve">, the health </w:t>
      </w:r>
      <w:r w:rsidR="007C5724" w:rsidRPr="006A0466">
        <w:rPr>
          <w:rFonts w:ascii="Garamond" w:hAnsi="Garamond"/>
          <w:sz w:val="28"/>
          <w:szCs w:val="28"/>
        </w:rPr>
        <w:t xml:space="preserve">and developmental </w:t>
      </w:r>
      <w:r w:rsidR="00695A22" w:rsidRPr="006A0466">
        <w:rPr>
          <w:rFonts w:ascii="Garamond" w:hAnsi="Garamond"/>
          <w:sz w:val="28"/>
          <w:szCs w:val="28"/>
        </w:rPr>
        <w:t xml:space="preserve">consequences are </w:t>
      </w:r>
      <w:r w:rsidR="00D94575" w:rsidRPr="006A0466">
        <w:rPr>
          <w:rFonts w:ascii="Garamond" w:hAnsi="Garamond"/>
          <w:sz w:val="28"/>
          <w:szCs w:val="28"/>
        </w:rPr>
        <w:t xml:space="preserve">extensive with </w:t>
      </w:r>
      <w:r w:rsidR="00BF1EFC" w:rsidRPr="006A0466">
        <w:rPr>
          <w:rFonts w:ascii="Garamond" w:hAnsi="Garamond"/>
          <w:sz w:val="28"/>
          <w:szCs w:val="28"/>
        </w:rPr>
        <w:t xml:space="preserve">both </w:t>
      </w:r>
      <w:r w:rsidR="00D94575" w:rsidRPr="006A0466">
        <w:rPr>
          <w:rFonts w:ascii="Garamond" w:hAnsi="Garamond"/>
          <w:sz w:val="28"/>
          <w:szCs w:val="28"/>
        </w:rPr>
        <w:t>short and long-term negative impacts</w:t>
      </w:r>
      <w:r w:rsidR="00615E52" w:rsidRPr="006A0466">
        <w:rPr>
          <w:rFonts w:ascii="Garamond" w:hAnsi="Garamond"/>
          <w:sz w:val="28"/>
          <w:szCs w:val="28"/>
        </w:rPr>
        <w:t xml:space="preserve"> </w:t>
      </w:r>
      <w:r w:rsidR="00615E52" w:rsidRPr="006A0466">
        <w:rPr>
          <w:rFonts w:ascii="Garamond" w:hAnsi="Garamond"/>
          <w:sz w:val="28"/>
          <w:szCs w:val="28"/>
        </w:rPr>
        <w:fldChar w:fldCharType="begin"/>
      </w:r>
      <w:r w:rsidR="00615E52" w:rsidRPr="006A0466">
        <w:rPr>
          <w:rFonts w:ascii="Garamond" w:hAnsi="Garamond"/>
          <w:sz w:val="28"/>
          <w:szCs w:val="28"/>
        </w:rPr>
        <w:instrText xml:space="preserve"> ADDIN EN.CITE &lt;EndNote&gt;&lt;Cite&gt;&lt;Author&gt;Fanslow&lt;/Author&gt;&lt;Year&gt;2011&lt;/Year&gt;&lt;RecNum&gt;70&lt;/RecNum&gt;&lt;DisplayText&gt;(Fanslow &amp;amp; Robinson, 2011)&lt;/DisplayText&gt;&lt;record&gt;&lt;rec-number&gt;70&lt;/rec-number&gt;&lt;foreign-keys&gt;&lt;key app="EN" db-id="fdsvvwee7fd0a8e9v5sxrxtesfdtfew9ssft" timestamp="1539299175"&gt;70&lt;/key&gt;&lt;/foreign-keys&gt;&lt;ref-type name="Journal Article"&gt;17&lt;/ref-type&gt;&lt;contributors&gt;&lt;authors&gt;&lt;author&gt;Fanslow, Janet L&lt;/author&gt;&lt;author&gt;Robinson, Elizabeth M&lt;/author&gt;&lt;/authors&gt;&lt;/contributors&gt;&lt;titles&gt;&lt;title&gt;Sticks, stones, or words? Counting the prevalence of different types of intimate partner violence reported by New Zealand women&lt;/title&gt;&lt;secondary-title&gt;Journal of Aggression, Maltreatment &amp;amp; Trauma&lt;/secondary-title&gt;&lt;/titles&gt;&lt;periodical&gt;&lt;full-title&gt;Journal of Aggression, Maltreatment &amp;amp; Trauma&lt;/full-title&gt;&lt;/periodical&gt;&lt;pages&gt;741-759&lt;/pages&gt;&lt;volume&gt;20&lt;/volume&gt;&lt;number&gt;7&lt;/number&gt;&lt;dates&gt;&lt;year&gt;2011&lt;/year&gt;&lt;/dates&gt;&lt;isbn&gt;1092-6771&lt;/isbn&gt;&lt;urls&gt;&lt;/urls&gt;&lt;/record&gt;&lt;/Cite&gt;&lt;/EndNote&gt;</w:instrText>
      </w:r>
      <w:r w:rsidR="00615E52" w:rsidRPr="006A0466">
        <w:rPr>
          <w:rFonts w:ascii="Garamond" w:hAnsi="Garamond"/>
          <w:sz w:val="28"/>
          <w:szCs w:val="28"/>
        </w:rPr>
        <w:fldChar w:fldCharType="separate"/>
      </w:r>
      <w:r w:rsidR="00615E52" w:rsidRPr="006A0466">
        <w:rPr>
          <w:rFonts w:ascii="Garamond" w:hAnsi="Garamond"/>
          <w:noProof/>
          <w:sz w:val="28"/>
          <w:szCs w:val="28"/>
        </w:rPr>
        <w:t>(Fanslow &amp; Robinson, 2011)</w:t>
      </w:r>
      <w:r w:rsidR="00615E52" w:rsidRPr="006A0466">
        <w:rPr>
          <w:rFonts w:ascii="Garamond" w:hAnsi="Garamond"/>
          <w:sz w:val="28"/>
          <w:szCs w:val="28"/>
        </w:rPr>
        <w:fldChar w:fldCharType="end"/>
      </w:r>
      <w:r w:rsidR="00D94575" w:rsidRPr="006A0466">
        <w:rPr>
          <w:rFonts w:ascii="Garamond" w:hAnsi="Garamond"/>
          <w:sz w:val="28"/>
          <w:szCs w:val="28"/>
        </w:rPr>
        <w:t>.</w:t>
      </w:r>
      <w:r w:rsidR="00C27322" w:rsidRPr="006A0466">
        <w:rPr>
          <w:rFonts w:ascii="Garamond" w:hAnsi="Garamond"/>
          <w:sz w:val="28"/>
          <w:szCs w:val="28"/>
        </w:rPr>
        <w:t xml:space="preserve"> Consequently, there is an increasing demand for effective responses at the micro and macro levels, through appropriat</w:t>
      </w:r>
      <w:r w:rsidR="004B6DC1" w:rsidRPr="006A0466">
        <w:rPr>
          <w:rFonts w:ascii="Garamond" w:hAnsi="Garamond"/>
          <w:sz w:val="28"/>
          <w:szCs w:val="28"/>
        </w:rPr>
        <w:t>e programmes and legislation</w:t>
      </w:r>
      <w:r w:rsidR="00C27322" w:rsidRPr="006A0466">
        <w:rPr>
          <w:rFonts w:ascii="Garamond" w:hAnsi="Garamond"/>
          <w:sz w:val="28"/>
          <w:szCs w:val="28"/>
        </w:rPr>
        <w:t>.</w:t>
      </w:r>
      <w:r w:rsidR="008353DE" w:rsidRPr="006A0466">
        <w:rPr>
          <w:rFonts w:ascii="Garamond" w:hAnsi="Garamond"/>
          <w:sz w:val="28"/>
          <w:szCs w:val="28"/>
        </w:rPr>
        <w:t xml:space="preserve"> </w:t>
      </w:r>
      <w:r w:rsidR="008353DE" w:rsidRPr="006A0466">
        <w:rPr>
          <w:rFonts w:ascii="Garamond" w:hAnsi="Garamond"/>
          <w:sz w:val="28"/>
          <w:szCs w:val="28"/>
          <w:highlight w:val="cyan"/>
        </w:rPr>
        <w:t>While</w:t>
      </w:r>
      <w:r w:rsidR="00322283" w:rsidRPr="006A0466">
        <w:rPr>
          <w:rFonts w:ascii="Garamond" w:hAnsi="Garamond"/>
          <w:sz w:val="28"/>
          <w:szCs w:val="28"/>
          <w:highlight w:val="cyan"/>
        </w:rPr>
        <w:t xml:space="preserve"> women from across backgrounds and status may have similar experiences of domestic violence, research shows that women of migrant and refugee background have unique and distinct </w:t>
      </w:r>
      <w:r w:rsidR="00497F9C" w:rsidRPr="006A0466">
        <w:rPr>
          <w:rFonts w:ascii="Garamond" w:hAnsi="Garamond"/>
          <w:sz w:val="28"/>
          <w:szCs w:val="28"/>
          <w:highlight w:val="cyan"/>
        </w:rPr>
        <w:t>experiences</w:t>
      </w:r>
      <w:r w:rsidR="00322283" w:rsidRPr="006A0466">
        <w:rPr>
          <w:rFonts w:ascii="Garamond" w:hAnsi="Garamond"/>
          <w:sz w:val="28"/>
          <w:szCs w:val="28"/>
          <w:highlight w:val="cyan"/>
        </w:rPr>
        <w:t>.</w:t>
      </w:r>
      <w:r w:rsidR="00A824A5" w:rsidRPr="006A0466">
        <w:rPr>
          <w:rFonts w:ascii="Garamond" w:hAnsi="Garamond"/>
          <w:sz w:val="28"/>
          <w:szCs w:val="28"/>
          <w:highlight w:val="cyan"/>
        </w:rPr>
        <w:t xml:space="preserve"> </w:t>
      </w:r>
      <w:r w:rsidR="002010D8" w:rsidRPr="006A0466">
        <w:rPr>
          <w:rFonts w:ascii="Garamond" w:hAnsi="Garamond"/>
          <w:sz w:val="28"/>
          <w:szCs w:val="28"/>
          <w:highlight w:val="cyan"/>
        </w:rPr>
        <w:t>This is mainly because v</w:t>
      </w:r>
      <w:r w:rsidR="00A824A5" w:rsidRPr="006A0466">
        <w:rPr>
          <w:rFonts w:ascii="Garamond" w:hAnsi="Garamond"/>
          <w:sz w:val="28"/>
          <w:szCs w:val="28"/>
          <w:highlight w:val="cyan"/>
        </w:rPr>
        <w:t xml:space="preserve">iolence </w:t>
      </w:r>
      <w:r w:rsidR="002010D8" w:rsidRPr="006A0466">
        <w:rPr>
          <w:rFonts w:ascii="Garamond" w:hAnsi="Garamond"/>
          <w:sz w:val="28"/>
          <w:szCs w:val="28"/>
          <w:highlight w:val="cyan"/>
        </w:rPr>
        <w:t>in these communities take</w:t>
      </w:r>
      <w:r w:rsidR="00A824A5" w:rsidRPr="006A0466">
        <w:rPr>
          <w:rFonts w:ascii="Garamond" w:hAnsi="Garamond"/>
          <w:sz w:val="28"/>
          <w:szCs w:val="28"/>
          <w:highlight w:val="cyan"/>
        </w:rPr>
        <w:t xml:space="preserve"> </w:t>
      </w:r>
      <w:r w:rsidR="002010D8" w:rsidRPr="006A0466">
        <w:rPr>
          <w:rFonts w:ascii="Garamond" w:hAnsi="Garamond"/>
          <w:sz w:val="28"/>
          <w:szCs w:val="28"/>
          <w:highlight w:val="cyan"/>
        </w:rPr>
        <w:t>specific cultural forms</w:t>
      </w:r>
      <w:r w:rsidR="0003624F" w:rsidRPr="006A0466">
        <w:rPr>
          <w:rFonts w:ascii="Garamond" w:hAnsi="Garamond"/>
          <w:sz w:val="28"/>
          <w:szCs w:val="28"/>
          <w:highlight w:val="cyan"/>
        </w:rPr>
        <w:t>,</w:t>
      </w:r>
      <w:r w:rsidR="002010D8" w:rsidRPr="006A0466">
        <w:rPr>
          <w:rFonts w:ascii="Garamond" w:hAnsi="Garamond"/>
          <w:sz w:val="28"/>
          <w:szCs w:val="28"/>
          <w:highlight w:val="cyan"/>
        </w:rPr>
        <w:t xml:space="preserve"> and </w:t>
      </w:r>
      <w:r w:rsidR="00692ACB" w:rsidRPr="006A0466">
        <w:rPr>
          <w:rFonts w:ascii="Garamond" w:hAnsi="Garamond"/>
          <w:sz w:val="28"/>
          <w:szCs w:val="28"/>
          <w:highlight w:val="cyan"/>
        </w:rPr>
        <w:t xml:space="preserve">stems from </w:t>
      </w:r>
      <w:r w:rsidR="002010D8" w:rsidRPr="006A0466">
        <w:rPr>
          <w:rFonts w:ascii="Garamond" w:hAnsi="Garamond"/>
          <w:sz w:val="28"/>
          <w:szCs w:val="28"/>
          <w:highlight w:val="cyan"/>
        </w:rPr>
        <w:t>a constellation of risk factors</w:t>
      </w:r>
      <w:r w:rsidR="002519E5" w:rsidRPr="006A0466">
        <w:rPr>
          <w:rFonts w:ascii="Garamond" w:hAnsi="Garamond"/>
          <w:sz w:val="28"/>
          <w:szCs w:val="28"/>
          <w:highlight w:val="cyan"/>
        </w:rPr>
        <w:t xml:space="preserve"> </w:t>
      </w:r>
      <w:r w:rsidR="002519E5" w:rsidRPr="006A0466">
        <w:rPr>
          <w:rFonts w:ascii="Garamond" w:hAnsi="Garamond"/>
          <w:sz w:val="28"/>
          <w:szCs w:val="28"/>
          <w:highlight w:val="cyan"/>
        </w:rPr>
        <w:fldChar w:fldCharType="begin"/>
      </w:r>
      <w:r w:rsidR="002519E5" w:rsidRPr="006A0466">
        <w:rPr>
          <w:rFonts w:ascii="Garamond" w:hAnsi="Garamond"/>
          <w:sz w:val="28"/>
          <w:szCs w:val="28"/>
          <w:highlight w:val="cyan"/>
        </w:rPr>
        <w:instrText xml:space="preserve"> ADDIN EN.CITE &lt;EndNote&gt;&lt;Cite&gt;&lt;Author&gt;Simon-Kumar&lt;/Author&gt;&lt;Year&gt;2019&lt;/Year&gt;&lt;RecNum&gt;111&lt;/RecNum&gt;&lt;DisplayText&gt;(Simon-Kumar, 2019)&lt;/DisplayText&gt;&lt;record&gt;&lt;rec-number&gt;111&lt;/rec-number&gt;&lt;foreign-keys&gt;&lt;key app="EN" db-id="fdsvvwee7fd0a8e9v5sxrxtesfdtfew9ssft" timestamp="1567818369"&gt;111&lt;/key&gt;&lt;/foreign-keys&gt;&lt;ref-type name="Book"&gt;6&lt;/ref-type&gt;&lt;contributors&gt;&lt;authors&gt;&lt;author&gt;Simon-Kumar, Rachel&lt;/author&gt;&lt;/authors&gt;&lt;/contributors&gt;&lt;titles&gt;&lt;title&gt;Ethnic perspectives on family violence in Aotearoa New Zealand&lt;/title&gt;&lt;secondary-title&gt;NZFVC Issues Paper&lt;/secondary-title&gt;&lt;/titles&gt;&lt;keywords&gt;&lt;keyword&gt;Shakti&lt;/keyword&gt;&lt;keyword&gt;Shama&lt;/keyword&gt;&lt;keyword&gt;CULTURAL ISSUES&lt;/keyword&gt;&lt;keyword&gt;ASIAN PEOPLES&lt;/keyword&gt;&lt;keyword&gt;AFRICAN PEOPLES&lt;/keyword&gt;&lt;keyword&gt;DOMESTIC VIOLENCE&lt;/keyword&gt;&lt;keyword&gt;FEMALE GENITAL MUTILATION (FGM)&lt;/keyword&gt;&lt;keyword&gt;ETHNICITY&lt;/keyword&gt;&lt;keyword&gt;FAMILY VIOLENCE&lt;/keyword&gt;&lt;keyword&gt;INTERVENTION&lt;/keyword&gt;&lt;keyword&gt;INTIMATE PARTNER VIOLENCE&lt;/keyword&gt;&lt;keyword&gt;MIGRANTS&lt;/keyword&gt;&lt;keyword&gt;REFUGEES&lt;/keyword&gt;&lt;keyword&gt;VICTIMS OF DOMESTIC VIOLENCE&lt;/keyword&gt;&lt;keyword&gt;NEW ZEALAND&lt;/keyword&gt;&lt;/keywords&gt;&lt;dates&gt;&lt;year&gt;2019&lt;/year&gt;&lt;/dates&gt;&lt;pub-location&gt;Auckland, New Zealand :&lt;/pub-location&gt;&lt;publisher&gt;New Zealand Family Violence Clearinghouse, University of Auckland&lt;/publisher&gt;&lt;urls&gt;&lt;related-urls&gt;&lt;url&gt;https://nzfvc.org.nz/issues-paper-14-ethnic-perspectives-family-violence-aotearoa-new-zealand&lt;/url&gt;&lt;/related-urls&gt;&lt;/urls&gt;&lt;/record&gt;&lt;/Cite&gt;&lt;/EndNote&gt;</w:instrText>
      </w:r>
      <w:r w:rsidR="002519E5" w:rsidRPr="006A0466">
        <w:rPr>
          <w:rFonts w:ascii="Garamond" w:hAnsi="Garamond"/>
          <w:sz w:val="28"/>
          <w:szCs w:val="28"/>
          <w:highlight w:val="cyan"/>
        </w:rPr>
        <w:fldChar w:fldCharType="separate"/>
      </w:r>
      <w:r w:rsidR="002519E5" w:rsidRPr="006A0466">
        <w:rPr>
          <w:rFonts w:ascii="Garamond" w:hAnsi="Garamond"/>
          <w:noProof/>
          <w:sz w:val="28"/>
          <w:szCs w:val="28"/>
          <w:highlight w:val="cyan"/>
        </w:rPr>
        <w:t>(Simon-Kumar, 2019)</w:t>
      </w:r>
      <w:r w:rsidR="002519E5" w:rsidRPr="006A0466">
        <w:rPr>
          <w:rFonts w:ascii="Garamond" w:hAnsi="Garamond"/>
          <w:sz w:val="28"/>
          <w:szCs w:val="28"/>
          <w:highlight w:val="cyan"/>
        </w:rPr>
        <w:fldChar w:fldCharType="end"/>
      </w:r>
      <w:r w:rsidR="002010D8" w:rsidRPr="006A0466">
        <w:rPr>
          <w:rFonts w:ascii="Garamond" w:hAnsi="Garamond"/>
          <w:sz w:val="28"/>
          <w:szCs w:val="28"/>
          <w:highlight w:val="cyan"/>
        </w:rPr>
        <w:t>.</w:t>
      </w:r>
      <w:r w:rsidR="00A7387B" w:rsidRPr="006A0466">
        <w:rPr>
          <w:rFonts w:ascii="Garamond" w:hAnsi="Garamond"/>
          <w:sz w:val="28"/>
          <w:szCs w:val="28"/>
          <w:highlight w:val="cyan"/>
        </w:rPr>
        <w:t xml:space="preserve"> Specific factors linked to migration status </w:t>
      </w:r>
      <w:r w:rsidR="005A790C" w:rsidRPr="006A0466">
        <w:rPr>
          <w:rFonts w:ascii="Garamond" w:hAnsi="Garamond"/>
          <w:sz w:val="28"/>
          <w:szCs w:val="28"/>
          <w:highlight w:val="cyan"/>
        </w:rPr>
        <w:t>worsen</w:t>
      </w:r>
      <w:r w:rsidR="00A7387B" w:rsidRPr="006A0466">
        <w:rPr>
          <w:rFonts w:ascii="Garamond" w:hAnsi="Garamond"/>
          <w:sz w:val="28"/>
          <w:szCs w:val="28"/>
          <w:highlight w:val="cyan"/>
        </w:rPr>
        <w:t xml:space="preserve"> their already vulnerable position</w:t>
      </w:r>
      <w:r w:rsidR="00103E34" w:rsidRPr="006A0466">
        <w:rPr>
          <w:rFonts w:ascii="Garamond" w:hAnsi="Garamond"/>
          <w:sz w:val="28"/>
          <w:szCs w:val="28"/>
          <w:highlight w:val="cyan"/>
        </w:rPr>
        <w:t xml:space="preserve"> in domestic violence situations</w:t>
      </w:r>
      <w:r w:rsidR="005A790C" w:rsidRPr="006A0466">
        <w:rPr>
          <w:rFonts w:ascii="Garamond" w:hAnsi="Garamond"/>
          <w:sz w:val="28"/>
          <w:szCs w:val="28"/>
          <w:highlight w:val="cyan"/>
        </w:rPr>
        <w:t xml:space="preserve"> </w:t>
      </w:r>
      <w:r w:rsidR="005A790C" w:rsidRPr="006A0466">
        <w:rPr>
          <w:rFonts w:ascii="Garamond" w:hAnsi="Garamond"/>
          <w:sz w:val="28"/>
          <w:szCs w:val="28"/>
          <w:highlight w:val="cyan"/>
        </w:rPr>
        <w:fldChar w:fldCharType="begin"/>
      </w:r>
      <w:r w:rsidR="00F0335B" w:rsidRPr="006A0466">
        <w:rPr>
          <w:rFonts w:ascii="Garamond" w:hAnsi="Garamond"/>
          <w:sz w:val="28"/>
          <w:szCs w:val="28"/>
          <w:highlight w:val="cyan"/>
        </w:rPr>
        <w:instrText xml:space="preserve"> ADDIN EN.CITE &lt;EndNote&gt;&lt;Cite&gt;&lt;Author&gt;Menjívar&lt;/Author&gt;&lt;Year&gt;2002&lt;/Year&gt;&lt;RecNum&gt;65&lt;/RecNum&gt;&lt;DisplayText&gt;(Kapur, Zajicek, Hunt, &amp;amp; Policy, 2017; Menjívar &amp;amp; Salcido, 2002)&lt;/DisplayText&gt;&lt;record&gt;&lt;rec-number&gt;65&lt;/rec-number&gt;&lt;foreign-keys&gt;&lt;key app="EN" db-id="fdsvvwee7fd0a8e9v5sxrxtesfdtfew9ssft" timestamp="1538601212"&gt;65&lt;/key&gt;&lt;/foreign-keys&gt;&lt;ref-type name="Journal Article"&gt;17&lt;/ref-type&gt;&lt;contributors&gt;&lt;authors&gt;&lt;author&gt;Menjívar, Cecilia&lt;/author&gt;&lt;author&gt;Salcido, Olivia&lt;/author&gt;&lt;/authors&gt;&lt;/contributors&gt;&lt;titles&gt;&lt;title&gt;Immigrant women and domestic violence: Common experiences in different countries&lt;/title&gt;&lt;secondary-title&gt;Gender &amp;amp; society&lt;/secondary-title&gt;&lt;/titles&gt;&lt;periodical&gt;&lt;full-title&gt;Gender &amp;amp; society&lt;/full-title&gt;&lt;/periodical&gt;&lt;pages&gt;898-920&lt;/pages&gt;&lt;volume&gt;16&lt;/volume&gt;&lt;number&gt;6&lt;/number&gt;&lt;dates&gt;&lt;year&gt;2002&lt;/year&gt;&lt;/dates&gt;&lt;isbn&gt;0891-2432&lt;/isbn&gt;&lt;urls&gt;&lt;/urls&gt;&lt;/record&gt;&lt;/Cite&gt;&lt;Cite&gt;&lt;Author&gt;Kapur&lt;/Author&gt;&lt;Year&gt;2017&lt;/Year&gt;&lt;RecNum&gt;123&lt;/RecNum&gt;&lt;record&gt;&lt;rec-number&gt;123&lt;/rec-number&gt;&lt;foreign-keys&gt;&lt;key app="EN" db-id="avffdtptns5rwyeeze75vprcw02dswtzsdt0" timestamp="1567904053"&gt;123&lt;/key&gt;&lt;/foreign-keys&gt;&lt;ref-type name="Journal Article"&gt;17&lt;/ref-type&gt;&lt;contributors&gt;&lt;authors&gt;&lt;author&gt;Kapur, Sonia&lt;/author&gt;&lt;author&gt;Zajicek, Anna&lt;/author&gt;&lt;author&gt;Hunt, Valerie &lt;/author&gt;&lt;author&gt;Policy&lt;/author&gt;&lt;/authors&gt;&lt;/contributors&gt;&lt;titles&gt;&lt;title&gt;Immigration provisions in the Violence Against Women Act: implications for Asian Indian marriage migrants&lt;/title&gt;&lt;secondary-title&gt;Journal of Women, Politics&lt;/secondary-title&gt;&lt;/titles&gt;&lt;periodical&gt;&lt;full-title&gt;Journal of Women, Politics&lt;/full-title&gt;&lt;/periodical&gt;&lt;pages&gt;456-480&lt;/pages&gt;&lt;volume&gt;38&lt;/volume&gt;&lt;number&gt;4&lt;/number&gt;&lt;dates&gt;&lt;year&gt;2017&lt;/year&gt;&lt;/dates&gt;&lt;isbn&gt;1554-477X&lt;/isbn&gt;&lt;urls&gt;&lt;/urls&gt;&lt;/record&gt;&lt;/Cite&gt;&lt;/EndNote&gt;</w:instrText>
      </w:r>
      <w:r w:rsidR="005A790C" w:rsidRPr="006A0466">
        <w:rPr>
          <w:rFonts w:ascii="Garamond" w:hAnsi="Garamond"/>
          <w:sz w:val="28"/>
          <w:szCs w:val="28"/>
          <w:highlight w:val="cyan"/>
        </w:rPr>
        <w:fldChar w:fldCharType="separate"/>
      </w:r>
      <w:r w:rsidR="00F0335B" w:rsidRPr="006A0466">
        <w:rPr>
          <w:rFonts w:ascii="Garamond" w:hAnsi="Garamond"/>
          <w:noProof/>
          <w:sz w:val="28"/>
          <w:szCs w:val="28"/>
          <w:highlight w:val="cyan"/>
        </w:rPr>
        <w:t>(Kapur, Zajicek, Hunt, &amp; Policy, 2017; Menjívar &amp; Salcido, 2002)</w:t>
      </w:r>
      <w:r w:rsidR="005A790C" w:rsidRPr="006A0466">
        <w:rPr>
          <w:rFonts w:ascii="Garamond" w:hAnsi="Garamond"/>
          <w:sz w:val="28"/>
          <w:szCs w:val="28"/>
          <w:highlight w:val="cyan"/>
        </w:rPr>
        <w:fldChar w:fldCharType="end"/>
      </w:r>
      <w:r w:rsidR="00A7387B" w:rsidRPr="006A0466">
        <w:rPr>
          <w:rFonts w:ascii="Garamond" w:hAnsi="Garamond"/>
          <w:sz w:val="28"/>
          <w:szCs w:val="28"/>
        </w:rPr>
        <w:t xml:space="preserve">. </w:t>
      </w:r>
    </w:p>
    <w:p w:rsidR="007910CD" w:rsidRPr="006A0466" w:rsidRDefault="007910CD" w:rsidP="003020E3">
      <w:pPr>
        <w:jc w:val="both"/>
        <w:rPr>
          <w:rFonts w:ascii="Garamond" w:hAnsi="Garamond"/>
          <w:sz w:val="28"/>
          <w:szCs w:val="28"/>
        </w:rPr>
      </w:pPr>
    </w:p>
    <w:p w:rsidR="007910CD" w:rsidRPr="006A0466" w:rsidRDefault="004E23F0" w:rsidP="003020E3">
      <w:pPr>
        <w:jc w:val="both"/>
        <w:rPr>
          <w:rFonts w:ascii="Garamond" w:hAnsi="Garamond"/>
          <w:sz w:val="28"/>
          <w:szCs w:val="28"/>
        </w:rPr>
      </w:pPr>
      <w:r w:rsidRPr="006A0466">
        <w:rPr>
          <w:rFonts w:ascii="Garamond" w:hAnsi="Garamond"/>
          <w:sz w:val="28"/>
          <w:szCs w:val="28"/>
          <w:highlight w:val="cyan"/>
        </w:rPr>
        <w:t>Demographically, New Zealand is a multicultural society. The 2013 population census identified at least 213 ethnic groups living in New Zealand</w:t>
      </w:r>
      <w:r w:rsidR="00AC70B2" w:rsidRPr="006A0466">
        <w:rPr>
          <w:rFonts w:ascii="Garamond" w:hAnsi="Garamond"/>
          <w:sz w:val="28"/>
          <w:szCs w:val="28"/>
          <w:highlight w:val="cyan"/>
        </w:rPr>
        <w:t xml:space="preserve">, with ethnic populations representing </w:t>
      </w:r>
      <w:r w:rsidR="000F4805" w:rsidRPr="006A0466">
        <w:rPr>
          <w:rFonts w:ascii="Garamond" w:hAnsi="Garamond"/>
          <w:sz w:val="28"/>
          <w:szCs w:val="28"/>
          <w:highlight w:val="cyan"/>
        </w:rPr>
        <w:t>almost</w:t>
      </w:r>
      <w:r w:rsidR="00AC70B2" w:rsidRPr="006A0466">
        <w:rPr>
          <w:rFonts w:ascii="Garamond" w:hAnsi="Garamond"/>
          <w:sz w:val="28"/>
          <w:szCs w:val="28"/>
          <w:highlight w:val="cyan"/>
        </w:rPr>
        <w:t xml:space="preserve"> 13% of the country’s total population</w:t>
      </w:r>
      <w:r w:rsidRPr="006A0466">
        <w:rPr>
          <w:rFonts w:ascii="Garamond" w:hAnsi="Garamond"/>
          <w:sz w:val="28"/>
          <w:szCs w:val="28"/>
          <w:highlight w:val="cyan"/>
        </w:rPr>
        <w:t>.</w:t>
      </w:r>
      <w:r w:rsidRPr="006A0466">
        <w:rPr>
          <w:rFonts w:ascii="Garamond" w:hAnsi="Garamond"/>
          <w:sz w:val="28"/>
          <w:szCs w:val="28"/>
        </w:rPr>
        <w:t xml:space="preserve"> </w:t>
      </w:r>
      <w:r w:rsidR="008F52E8" w:rsidRPr="006A0466">
        <w:rPr>
          <w:rFonts w:ascii="Garamond" w:hAnsi="Garamond"/>
          <w:sz w:val="28"/>
          <w:szCs w:val="28"/>
        </w:rPr>
        <w:t xml:space="preserve">Since the mid-1980s, the country has experienced significant migration. In fact, extant statistics show that about </w:t>
      </w:r>
      <w:proofErr w:type="gramStart"/>
      <w:r w:rsidR="008F52E8" w:rsidRPr="006A0466">
        <w:rPr>
          <w:rFonts w:ascii="Garamond" w:hAnsi="Garamond"/>
          <w:sz w:val="28"/>
          <w:szCs w:val="28"/>
        </w:rPr>
        <w:t>I</w:t>
      </w:r>
      <w:proofErr w:type="gramEnd"/>
      <w:r w:rsidR="008F52E8" w:rsidRPr="006A0466">
        <w:rPr>
          <w:rFonts w:ascii="Garamond" w:hAnsi="Garamond"/>
          <w:sz w:val="28"/>
          <w:szCs w:val="28"/>
        </w:rPr>
        <w:t xml:space="preserve"> in 4 people currently living in New Zealand was born overseas. </w:t>
      </w:r>
      <w:proofErr w:type="gramStart"/>
      <w:r w:rsidR="008F52E8" w:rsidRPr="006A0466">
        <w:rPr>
          <w:rFonts w:ascii="Garamond" w:hAnsi="Garamond"/>
          <w:sz w:val="28"/>
          <w:szCs w:val="28"/>
          <w:highlight w:val="cyan"/>
        </w:rPr>
        <w:t>With regards to</w:t>
      </w:r>
      <w:proofErr w:type="gramEnd"/>
      <w:r w:rsidR="008F52E8" w:rsidRPr="006A0466">
        <w:rPr>
          <w:rFonts w:ascii="Garamond" w:hAnsi="Garamond"/>
          <w:sz w:val="28"/>
          <w:szCs w:val="28"/>
          <w:highlight w:val="cyan"/>
        </w:rPr>
        <w:t xml:space="preserve"> ethnic minority groups, diverse ‘Asian’ groups represent the fastest growing population, doubling in size between 2001 and 2013. </w:t>
      </w:r>
      <w:r w:rsidRPr="006A0466">
        <w:rPr>
          <w:rFonts w:ascii="Garamond" w:hAnsi="Garamond"/>
          <w:sz w:val="28"/>
          <w:szCs w:val="28"/>
          <w:highlight w:val="cyan"/>
        </w:rPr>
        <w:t xml:space="preserve">Consequently, cultural and ethnic diversity is </w:t>
      </w:r>
      <w:r w:rsidR="00C773A5" w:rsidRPr="006A0466">
        <w:rPr>
          <w:rFonts w:ascii="Garamond" w:hAnsi="Garamond"/>
          <w:sz w:val="28"/>
          <w:szCs w:val="28"/>
          <w:highlight w:val="cyan"/>
        </w:rPr>
        <w:t xml:space="preserve">now </w:t>
      </w:r>
      <w:r w:rsidRPr="006A0466">
        <w:rPr>
          <w:rFonts w:ascii="Garamond" w:hAnsi="Garamond"/>
          <w:sz w:val="28"/>
          <w:szCs w:val="28"/>
          <w:highlight w:val="cyan"/>
        </w:rPr>
        <w:t xml:space="preserve">an evitable part of </w:t>
      </w:r>
      <w:r w:rsidR="00C773A5" w:rsidRPr="006A0466">
        <w:rPr>
          <w:rFonts w:ascii="Garamond" w:hAnsi="Garamond"/>
          <w:sz w:val="28"/>
          <w:szCs w:val="28"/>
          <w:highlight w:val="cyan"/>
        </w:rPr>
        <w:t>society</w:t>
      </w:r>
      <w:r w:rsidRPr="006A0466">
        <w:rPr>
          <w:rFonts w:ascii="Garamond" w:hAnsi="Garamond"/>
          <w:sz w:val="28"/>
          <w:szCs w:val="28"/>
          <w:highlight w:val="cyan"/>
        </w:rPr>
        <w:t xml:space="preserve"> and </w:t>
      </w:r>
      <w:proofErr w:type="gramStart"/>
      <w:r w:rsidRPr="006A0466">
        <w:rPr>
          <w:rFonts w:ascii="Garamond" w:hAnsi="Garamond"/>
          <w:sz w:val="28"/>
          <w:szCs w:val="28"/>
          <w:highlight w:val="cyan"/>
        </w:rPr>
        <w:t>should be considered</w:t>
      </w:r>
      <w:proofErr w:type="gramEnd"/>
      <w:r w:rsidRPr="006A0466">
        <w:rPr>
          <w:rFonts w:ascii="Garamond" w:hAnsi="Garamond"/>
          <w:sz w:val="28"/>
          <w:szCs w:val="28"/>
          <w:highlight w:val="cyan"/>
        </w:rPr>
        <w:t xml:space="preserve"> in addressing domestic violence</w:t>
      </w:r>
      <w:r w:rsidR="00003DCF" w:rsidRPr="006A0466">
        <w:rPr>
          <w:rFonts w:ascii="Garamond" w:hAnsi="Garamond"/>
          <w:sz w:val="28"/>
          <w:szCs w:val="28"/>
          <w:highlight w:val="cyan"/>
        </w:rPr>
        <w:t>. Yet</w:t>
      </w:r>
      <w:r w:rsidR="008C6BF2" w:rsidRPr="006A0466">
        <w:rPr>
          <w:rFonts w:ascii="Garamond" w:hAnsi="Garamond"/>
          <w:sz w:val="28"/>
          <w:szCs w:val="28"/>
          <w:highlight w:val="cyan"/>
        </w:rPr>
        <w:t xml:space="preserve"> there is limited research on domestic violence among migrant and refugee background communities in New Zealand</w:t>
      </w:r>
      <w:r w:rsidR="00504B93" w:rsidRPr="006A0466">
        <w:rPr>
          <w:rFonts w:ascii="Garamond" w:hAnsi="Garamond"/>
          <w:sz w:val="28"/>
          <w:szCs w:val="28"/>
          <w:highlight w:val="cyan"/>
        </w:rPr>
        <w:t xml:space="preserve"> </w:t>
      </w:r>
      <w:r w:rsidR="00504B93" w:rsidRPr="006A0466">
        <w:rPr>
          <w:rFonts w:ascii="Garamond" w:hAnsi="Garamond"/>
          <w:sz w:val="28"/>
          <w:szCs w:val="28"/>
          <w:highlight w:val="cyan"/>
        </w:rPr>
        <w:fldChar w:fldCharType="begin"/>
      </w:r>
      <w:r w:rsidR="00504B93" w:rsidRPr="006A0466">
        <w:rPr>
          <w:rFonts w:ascii="Garamond" w:hAnsi="Garamond"/>
          <w:sz w:val="28"/>
          <w:szCs w:val="28"/>
          <w:highlight w:val="cyan"/>
        </w:rPr>
        <w:instrText xml:space="preserve"> ADDIN EN.CITE &lt;EndNote&gt;&lt;Cite&gt;&lt;Author&gt;Rahmanipour&lt;/Author&gt;&lt;Year&gt;2019&lt;/Year&gt;&lt;RecNum&gt;127&lt;/RecNum&gt;&lt;DisplayText&gt;(Rahmanipour, Kumar, &amp;amp; Simon-Kumar, 2019)&lt;/DisplayText&gt;&lt;record&gt;&lt;rec-number&gt;127&lt;/rec-number&gt;&lt;foreign-keys&gt;&lt;key app="EN" db-id="avffdtptns5rwyeeze75vprcw02dswtzsdt0" timestamp="1567909379"&gt;127&lt;/key&gt;&lt;/foreign-keys&gt;&lt;ref-type name="Journal Article"&gt;17&lt;/ref-type&gt;&lt;contributors&gt;&lt;authors&gt;&lt;author&gt;Rahmanipour, Setayesh&lt;/author&gt;&lt;author&gt;Kumar, Shannon&lt;/author&gt;&lt;author&gt;Simon-Kumar, Rachel&lt;/author&gt;&lt;/authors&gt;&lt;/contributors&gt;&lt;titles&gt;&lt;title&gt;Underreporting sexual violence among ‘ethnic’1 migrant women: perspectives from Aotearoa/New Zealand&lt;/title&gt;&lt;secondary-title&gt;Culture, Health &amp;amp; Sexuality&lt;/secondary-title&gt;&lt;/titles&gt;&lt;periodical&gt;&lt;full-title&gt;Culture, Health &amp;amp; Sexuality&lt;/full-title&gt;&lt;/periodical&gt;&lt;pages&gt;837-852&lt;/pages&gt;&lt;volume&gt;21&lt;/volume&gt;&lt;number&gt;7&lt;/number&gt;&lt;dates&gt;&lt;year&gt;2019&lt;/year&gt;&lt;/dates&gt;&lt;isbn&gt;1369-1058&lt;/isbn&gt;&lt;urls&gt;&lt;/urls&gt;&lt;/record&gt;&lt;/Cite&gt;&lt;/EndNote&gt;</w:instrText>
      </w:r>
      <w:r w:rsidR="00504B93" w:rsidRPr="006A0466">
        <w:rPr>
          <w:rFonts w:ascii="Garamond" w:hAnsi="Garamond"/>
          <w:sz w:val="28"/>
          <w:szCs w:val="28"/>
          <w:highlight w:val="cyan"/>
        </w:rPr>
        <w:fldChar w:fldCharType="separate"/>
      </w:r>
      <w:r w:rsidR="00504B93" w:rsidRPr="006A0466">
        <w:rPr>
          <w:rFonts w:ascii="Garamond" w:hAnsi="Garamond"/>
          <w:noProof/>
          <w:sz w:val="28"/>
          <w:szCs w:val="28"/>
          <w:highlight w:val="cyan"/>
        </w:rPr>
        <w:t>(Rahmanipour, Kumar, &amp; Simon-Kumar, 2019)</w:t>
      </w:r>
      <w:r w:rsidR="00504B93" w:rsidRPr="006A0466">
        <w:rPr>
          <w:rFonts w:ascii="Garamond" w:hAnsi="Garamond"/>
          <w:sz w:val="28"/>
          <w:szCs w:val="28"/>
          <w:highlight w:val="cyan"/>
        </w:rPr>
        <w:fldChar w:fldCharType="end"/>
      </w:r>
      <w:r w:rsidR="00336425" w:rsidRPr="006A0466">
        <w:rPr>
          <w:rFonts w:ascii="Garamond" w:hAnsi="Garamond"/>
          <w:sz w:val="28"/>
          <w:szCs w:val="28"/>
          <w:highlight w:val="cyan"/>
        </w:rPr>
        <w:t>. This dearth of research has also been noted in other countries</w:t>
      </w:r>
      <w:r w:rsidR="006F0CB1" w:rsidRPr="006A0466">
        <w:rPr>
          <w:rFonts w:ascii="Garamond" w:hAnsi="Garamond"/>
          <w:sz w:val="28"/>
          <w:szCs w:val="28"/>
          <w:highlight w:val="cyan"/>
        </w:rPr>
        <w:t xml:space="preserve"> </w:t>
      </w:r>
      <w:r w:rsidR="006F0CB1" w:rsidRPr="006A0466">
        <w:rPr>
          <w:rFonts w:ascii="Garamond" w:hAnsi="Garamond"/>
          <w:sz w:val="28"/>
          <w:szCs w:val="28"/>
          <w:highlight w:val="cyan"/>
        </w:rPr>
        <w:fldChar w:fldCharType="begin"/>
      </w:r>
      <w:r w:rsidR="006F0CB1" w:rsidRPr="006A0466">
        <w:rPr>
          <w:rFonts w:ascii="Garamond" w:hAnsi="Garamond"/>
          <w:sz w:val="28"/>
          <w:szCs w:val="28"/>
          <w:highlight w:val="cyan"/>
        </w:rPr>
        <w:instrText xml:space="preserve"> ADDIN EN.CITE &lt;EndNote&gt;&lt;Cite&gt;&lt;Author&gt;Menjívar&lt;/Author&gt;&lt;Year&gt;2002&lt;/Year&gt;&lt;RecNum&gt;65&lt;/RecNum&gt;&lt;DisplayText&gt;(Menjívar &amp;amp; Salcido, 2002)&lt;/DisplayText&gt;&lt;record&gt;&lt;rec-number&gt;65&lt;/rec-number&gt;&lt;foreign-keys&gt;&lt;key app="EN" db-id="fdsvvwee7fd0a8e9v5sxrxtesfdtfew9ssft" timestamp="1538601212"&gt;65&lt;/key&gt;&lt;/foreign-keys&gt;&lt;ref-type name="Journal Article"&gt;17&lt;/ref-type&gt;&lt;contributors&gt;&lt;authors&gt;&lt;author&gt;Menjívar, Cecilia&lt;/author&gt;&lt;author&gt;Salcido, Olivia&lt;/author&gt;&lt;/authors&gt;&lt;/contributors&gt;&lt;titles&gt;&lt;title&gt;Immigrant women and domestic violence: Common experiences in different countries&lt;/title&gt;&lt;secondary-title&gt;Gender &amp;amp; society&lt;/secondary-title&gt;&lt;/titles&gt;&lt;periodical&gt;&lt;full-title&gt;Gender &amp;amp; society&lt;/full-title&gt;&lt;/periodical&gt;&lt;pages&gt;898-920&lt;/pages&gt;&lt;volume&gt;16&lt;/volume&gt;&lt;number&gt;6&lt;/number&gt;&lt;dates&gt;&lt;year&gt;2002&lt;/year&gt;&lt;/dates&gt;&lt;isbn&gt;0891-2432&lt;/isbn&gt;&lt;urls&gt;&lt;/urls&gt;&lt;/record&gt;&lt;/Cite&gt;&lt;/EndNote&gt;</w:instrText>
      </w:r>
      <w:r w:rsidR="006F0CB1" w:rsidRPr="006A0466">
        <w:rPr>
          <w:rFonts w:ascii="Garamond" w:hAnsi="Garamond"/>
          <w:sz w:val="28"/>
          <w:szCs w:val="28"/>
          <w:highlight w:val="cyan"/>
        </w:rPr>
        <w:fldChar w:fldCharType="separate"/>
      </w:r>
      <w:r w:rsidR="006F0CB1" w:rsidRPr="006A0466">
        <w:rPr>
          <w:rFonts w:ascii="Garamond" w:hAnsi="Garamond"/>
          <w:noProof/>
          <w:sz w:val="28"/>
          <w:szCs w:val="28"/>
          <w:highlight w:val="cyan"/>
        </w:rPr>
        <w:t>(Menjívar &amp; Salcido, 2002)</w:t>
      </w:r>
      <w:r w:rsidR="006F0CB1" w:rsidRPr="006A0466">
        <w:rPr>
          <w:rFonts w:ascii="Garamond" w:hAnsi="Garamond"/>
          <w:sz w:val="28"/>
          <w:szCs w:val="28"/>
          <w:highlight w:val="cyan"/>
        </w:rPr>
        <w:fldChar w:fldCharType="end"/>
      </w:r>
      <w:r w:rsidR="0056376E" w:rsidRPr="006A0466">
        <w:rPr>
          <w:rFonts w:ascii="Garamond" w:hAnsi="Garamond"/>
          <w:sz w:val="28"/>
          <w:szCs w:val="28"/>
          <w:highlight w:val="cyan"/>
        </w:rPr>
        <w:t>. Because of this, there are no official figures showing the prevalence of domestic violence in these communities</w:t>
      </w:r>
      <w:r w:rsidR="00FE11BC" w:rsidRPr="006A0466">
        <w:rPr>
          <w:rFonts w:ascii="Garamond" w:hAnsi="Garamond"/>
          <w:sz w:val="28"/>
          <w:szCs w:val="28"/>
          <w:highlight w:val="cyan"/>
        </w:rPr>
        <w:t xml:space="preserve"> </w:t>
      </w:r>
      <w:r w:rsidR="00FE11BC" w:rsidRPr="006A0466">
        <w:rPr>
          <w:rFonts w:ascii="Garamond" w:hAnsi="Garamond"/>
          <w:sz w:val="28"/>
          <w:szCs w:val="28"/>
          <w:highlight w:val="cyan"/>
        </w:rPr>
        <w:fldChar w:fldCharType="begin"/>
      </w:r>
      <w:r w:rsidR="00FE11BC" w:rsidRPr="006A0466">
        <w:rPr>
          <w:rFonts w:ascii="Garamond" w:hAnsi="Garamond"/>
          <w:sz w:val="28"/>
          <w:szCs w:val="28"/>
          <w:highlight w:val="cyan"/>
        </w:rPr>
        <w:instrText xml:space="preserve"> ADDIN EN.CITE &lt;EndNote&gt;&lt;Cite&gt;&lt;Author&gt;Simon-Kumar&lt;/Author&gt;&lt;Year&gt;2019&lt;/Year&gt;&lt;RecNum&gt;118&lt;/RecNum&gt;&lt;DisplayText&gt;(Simon-Kumar, 2019)&lt;/DisplayText&gt;&lt;record&gt;&lt;rec-number&gt;118&lt;/rec-number&gt;&lt;foreign-keys&gt;&lt;key app="EN" db-id="avffdtptns5rwyeeze75vprcw02dswtzsdt0" timestamp="1567825822"&gt;118&lt;/key&gt;&lt;/foreign-keys&gt;&lt;ref-type name="Book"&gt;6&lt;/ref-type&gt;&lt;contributors&gt;&lt;authors&gt;&lt;author&gt;Simon-Kumar, Rachel&lt;/author&gt;&lt;/authors&gt;&lt;/contributors&gt;&lt;titles&gt;&lt;title&gt;Ethnic perspectives on family violence in Aotearoa New Zealand&lt;/title&gt;&lt;secondary-title&gt;NZFVC Issues Paper&lt;/secondary-title&gt;&lt;/titles&gt;&lt;keywords&gt;&lt;keyword&gt;Shakti&lt;/keyword&gt;&lt;keyword&gt;Shama&lt;/keyword&gt;&lt;keyword&gt;CULTURAL ISSUES&lt;/keyword&gt;&lt;keyword&gt;ASIAN PEOPLES&lt;/keyword&gt;&lt;keyword&gt;AFRICAN PEOPLES&lt;/keyword&gt;&lt;keyword&gt;DOMESTIC VIOLENCE&lt;/keyword&gt;&lt;keyword&gt;FEMALE GENITAL MUTILATION (FGM)&lt;/keyword&gt;&lt;keyword&gt;ETHNICITY&lt;/keyword&gt;&lt;keyword&gt;FAMILY VIOLENCE&lt;/keyword&gt;&lt;keyword&gt;INTERVENTION&lt;/keyword&gt;&lt;keyword&gt;INTIMATE PARTNER VIOLENCE&lt;/keyword&gt;&lt;keyword&gt;MIGRANTS&lt;/keyword&gt;&lt;keyword&gt;REFUGEES&lt;/keyword&gt;&lt;keyword&gt;VICTIMS OF DOMESTIC VIOLENCE&lt;/keyword&gt;&lt;keyword&gt;NEW ZEALAND&lt;/keyword&gt;&lt;/keywords&gt;&lt;dates&gt;&lt;year&gt;2019&lt;/year&gt;&lt;/dates&gt;&lt;pub-location&gt;Auckland, New Zealand :&lt;/pub-location&gt;&lt;publisher&gt;New Zealand Family Violence Clearinghouse, University of Auckland&lt;/publisher&gt;&lt;urls&gt;&lt;related-urls&gt;&lt;url&gt;https://nzfvc.org.nz/issues-paper-14-ethnic-perspectives-family-violence-aotearoa-new-zealand&lt;/url&gt;&lt;/related-urls&gt;&lt;/urls&gt;&lt;/record&gt;&lt;/Cite&gt;&lt;/EndNote&gt;</w:instrText>
      </w:r>
      <w:r w:rsidR="00FE11BC" w:rsidRPr="006A0466">
        <w:rPr>
          <w:rFonts w:ascii="Garamond" w:hAnsi="Garamond"/>
          <w:sz w:val="28"/>
          <w:szCs w:val="28"/>
          <w:highlight w:val="cyan"/>
        </w:rPr>
        <w:fldChar w:fldCharType="separate"/>
      </w:r>
      <w:r w:rsidR="00FE11BC" w:rsidRPr="006A0466">
        <w:rPr>
          <w:rFonts w:ascii="Garamond" w:hAnsi="Garamond"/>
          <w:noProof/>
          <w:sz w:val="28"/>
          <w:szCs w:val="28"/>
          <w:highlight w:val="cyan"/>
        </w:rPr>
        <w:t>(Simon-Kumar, 2019)</w:t>
      </w:r>
      <w:r w:rsidR="00FE11BC" w:rsidRPr="006A0466">
        <w:rPr>
          <w:rFonts w:ascii="Garamond" w:hAnsi="Garamond"/>
          <w:sz w:val="28"/>
          <w:szCs w:val="28"/>
          <w:highlight w:val="cyan"/>
        </w:rPr>
        <w:fldChar w:fldCharType="end"/>
      </w:r>
      <w:r w:rsidR="0056376E" w:rsidRPr="006A0466">
        <w:rPr>
          <w:rFonts w:ascii="Garamond" w:hAnsi="Garamond"/>
          <w:sz w:val="28"/>
          <w:szCs w:val="28"/>
          <w:highlight w:val="cyan"/>
        </w:rPr>
        <w:t xml:space="preserve">. However, various community advocacy groups working with migrant and refugee background women have highlighted the </w:t>
      </w:r>
      <w:r w:rsidR="0056376E" w:rsidRPr="006A0466">
        <w:rPr>
          <w:rFonts w:ascii="Garamond" w:hAnsi="Garamond"/>
          <w:sz w:val="28"/>
          <w:szCs w:val="28"/>
          <w:highlight w:val="cyan"/>
        </w:rPr>
        <w:lastRenderedPageBreak/>
        <w:t xml:space="preserve">frequency and negative </w:t>
      </w:r>
      <w:r w:rsidR="00A63E33" w:rsidRPr="006A0466">
        <w:rPr>
          <w:rFonts w:ascii="Garamond" w:hAnsi="Garamond"/>
          <w:sz w:val="28"/>
          <w:szCs w:val="28"/>
          <w:highlight w:val="cyan"/>
        </w:rPr>
        <w:t>wellbeing</w:t>
      </w:r>
      <w:r w:rsidR="00346685" w:rsidRPr="006A0466">
        <w:rPr>
          <w:rFonts w:ascii="Garamond" w:hAnsi="Garamond"/>
          <w:sz w:val="28"/>
          <w:szCs w:val="28"/>
          <w:highlight w:val="cyan"/>
        </w:rPr>
        <w:t xml:space="preserve"> </w:t>
      </w:r>
      <w:r w:rsidR="0056376E" w:rsidRPr="006A0466">
        <w:rPr>
          <w:rFonts w:ascii="Garamond" w:hAnsi="Garamond"/>
          <w:sz w:val="28"/>
          <w:szCs w:val="28"/>
          <w:highlight w:val="cyan"/>
        </w:rPr>
        <w:t>impacts of domestic violence among these groups</w:t>
      </w:r>
      <w:r w:rsidR="0019346B" w:rsidRPr="006A0466">
        <w:rPr>
          <w:rFonts w:ascii="Garamond" w:hAnsi="Garamond"/>
          <w:sz w:val="28"/>
          <w:szCs w:val="28"/>
          <w:highlight w:val="cyan"/>
        </w:rPr>
        <w:t xml:space="preserve">. </w:t>
      </w:r>
      <w:r w:rsidR="00A74C54" w:rsidRPr="006A0466">
        <w:rPr>
          <w:rFonts w:ascii="Garamond" w:hAnsi="Garamond"/>
          <w:sz w:val="28"/>
          <w:szCs w:val="28"/>
          <w:highlight w:val="cyan"/>
        </w:rPr>
        <w:t xml:space="preserve"> </w:t>
      </w:r>
      <w:r w:rsidR="0019346B" w:rsidRPr="006A0466">
        <w:rPr>
          <w:rFonts w:ascii="Garamond" w:hAnsi="Garamond"/>
          <w:sz w:val="28"/>
          <w:szCs w:val="28"/>
          <w:highlight w:val="cyan"/>
        </w:rPr>
        <w:t xml:space="preserve">Domestic violence experiences of migrant and refugee background women are unique. This is primarily because their lives and experiences </w:t>
      </w:r>
      <w:proofErr w:type="gramStart"/>
      <w:r w:rsidR="0019346B" w:rsidRPr="006A0466">
        <w:rPr>
          <w:rFonts w:ascii="Garamond" w:hAnsi="Garamond"/>
          <w:sz w:val="28"/>
          <w:szCs w:val="28"/>
          <w:highlight w:val="cyan"/>
        </w:rPr>
        <w:t>are compounded</w:t>
      </w:r>
      <w:proofErr w:type="gramEnd"/>
      <w:r w:rsidR="0019346B" w:rsidRPr="006A0466">
        <w:rPr>
          <w:rFonts w:ascii="Garamond" w:hAnsi="Garamond"/>
          <w:sz w:val="28"/>
          <w:szCs w:val="28"/>
          <w:highlight w:val="cyan"/>
        </w:rPr>
        <w:t xml:space="preserve"> by intersecting factors such as ethnic minority location, immigration status, cultural norms, and economic situation. These issues increase the vulnerability of these women to domestic violence </w:t>
      </w:r>
      <w:r w:rsidR="00A74C54" w:rsidRPr="006A0466">
        <w:rPr>
          <w:rFonts w:ascii="Garamond" w:hAnsi="Garamond"/>
          <w:sz w:val="28"/>
          <w:szCs w:val="28"/>
          <w:highlight w:val="cyan"/>
        </w:rPr>
        <w:fldChar w:fldCharType="begin">
          <w:fldData xml:space="preserve">PEVuZE5vdGU+PENpdGU+PEF1dGhvcj5NYXllZGE8L0F1dGhvcj48WWVhcj4yMDE1PC9ZZWFyPjxS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</w:fldData>
        </w:fldChar>
      </w:r>
      <w:r w:rsidR="00A74C54" w:rsidRPr="006A0466">
        <w:rPr>
          <w:rFonts w:ascii="Garamond" w:hAnsi="Garamond"/>
          <w:sz w:val="28"/>
          <w:szCs w:val="28"/>
          <w:highlight w:val="cyan"/>
        </w:rPr>
        <w:instrText xml:space="preserve"> ADDIN EN.CITE </w:instrText>
      </w:r>
      <w:r w:rsidR="00A74C54" w:rsidRPr="006A0466">
        <w:rPr>
          <w:rFonts w:ascii="Garamond" w:hAnsi="Garamond"/>
          <w:sz w:val="28"/>
          <w:szCs w:val="28"/>
          <w:highlight w:val="cyan"/>
        </w:rPr>
        <w:fldChar w:fldCharType="begin">
          <w:fldData xml:space="preserve">PEVuZE5vdGU+PENpdGU+PEF1dGhvcj5NYXllZGE8L0F1dGhvcj48WWVhcj4yMDE1PC9ZZWFyPjxS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</w:fldData>
        </w:fldChar>
      </w:r>
      <w:r w:rsidR="00A74C54" w:rsidRPr="006A0466">
        <w:rPr>
          <w:rFonts w:ascii="Garamond" w:hAnsi="Garamond"/>
          <w:sz w:val="28"/>
          <w:szCs w:val="28"/>
          <w:highlight w:val="cyan"/>
        </w:rPr>
        <w:instrText xml:space="preserve"> ADDIN EN.CITE.DATA </w:instrText>
      </w:r>
      <w:r w:rsidR="00A74C54" w:rsidRPr="006A0466">
        <w:rPr>
          <w:rFonts w:ascii="Garamond" w:hAnsi="Garamond"/>
          <w:sz w:val="28"/>
          <w:szCs w:val="28"/>
          <w:highlight w:val="cyan"/>
        </w:rPr>
      </w:r>
      <w:r w:rsidR="00A74C54" w:rsidRPr="006A0466">
        <w:rPr>
          <w:rFonts w:ascii="Garamond" w:hAnsi="Garamond"/>
          <w:sz w:val="28"/>
          <w:szCs w:val="28"/>
          <w:highlight w:val="cyan"/>
        </w:rPr>
        <w:fldChar w:fldCharType="end"/>
      </w:r>
      <w:r w:rsidR="00A74C54" w:rsidRPr="006A0466">
        <w:rPr>
          <w:rFonts w:ascii="Garamond" w:hAnsi="Garamond"/>
          <w:sz w:val="28"/>
          <w:szCs w:val="28"/>
          <w:highlight w:val="cyan"/>
        </w:rPr>
      </w:r>
      <w:r w:rsidR="00A74C54" w:rsidRPr="006A0466">
        <w:rPr>
          <w:rFonts w:ascii="Garamond" w:hAnsi="Garamond"/>
          <w:sz w:val="28"/>
          <w:szCs w:val="28"/>
          <w:highlight w:val="cyan"/>
        </w:rPr>
        <w:fldChar w:fldCharType="separate"/>
      </w:r>
      <w:r w:rsidR="00A74C54" w:rsidRPr="006A0466">
        <w:rPr>
          <w:rFonts w:ascii="Garamond" w:hAnsi="Garamond"/>
          <w:noProof/>
          <w:sz w:val="28"/>
          <w:szCs w:val="28"/>
          <w:highlight w:val="cyan"/>
        </w:rPr>
        <w:t>(Mayeda &amp; Vijaykumar, 2015; Simon-Kumar, 2019)</w:t>
      </w:r>
      <w:r w:rsidR="00A74C54" w:rsidRPr="006A0466">
        <w:rPr>
          <w:rFonts w:ascii="Garamond" w:hAnsi="Garamond"/>
          <w:sz w:val="28"/>
          <w:szCs w:val="28"/>
          <w:highlight w:val="cyan"/>
        </w:rPr>
        <w:fldChar w:fldCharType="end"/>
      </w:r>
      <w:r w:rsidR="008C6BF2" w:rsidRPr="006A0466">
        <w:rPr>
          <w:rFonts w:ascii="Garamond" w:hAnsi="Garamond"/>
          <w:sz w:val="28"/>
          <w:szCs w:val="28"/>
        </w:rPr>
        <w:t>.</w:t>
      </w:r>
    </w:p>
    <w:p w:rsidR="00E81AFD" w:rsidRPr="006A0466" w:rsidRDefault="00E81AFD" w:rsidP="003020E3">
      <w:pPr>
        <w:jc w:val="both"/>
        <w:rPr>
          <w:rFonts w:ascii="Garamond" w:hAnsi="Garamond"/>
          <w:sz w:val="28"/>
          <w:szCs w:val="28"/>
        </w:rPr>
      </w:pPr>
    </w:p>
    <w:p w:rsidR="000D084D" w:rsidRPr="006A0466" w:rsidRDefault="0059101B" w:rsidP="003020E3">
      <w:pPr>
        <w:jc w:val="both"/>
        <w:rPr>
          <w:rFonts w:ascii="Garamond" w:hAnsi="Garamond"/>
          <w:sz w:val="28"/>
          <w:szCs w:val="28"/>
        </w:rPr>
      </w:pPr>
      <w:r w:rsidRPr="006A0466">
        <w:rPr>
          <w:rFonts w:ascii="Garamond" w:hAnsi="Garamond"/>
          <w:sz w:val="28"/>
          <w:szCs w:val="28"/>
          <w:highlight w:val="cyan"/>
        </w:rPr>
        <w:t xml:space="preserve">The definition and understanding of domestic violence among migrant and refugee background communities </w:t>
      </w:r>
      <w:proofErr w:type="gramStart"/>
      <w:r w:rsidRPr="006A0466">
        <w:rPr>
          <w:rFonts w:ascii="Garamond" w:hAnsi="Garamond"/>
          <w:sz w:val="28"/>
          <w:szCs w:val="28"/>
          <w:highlight w:val="cyan"/>
        </w:rPr>
        <w:t>is significantly informed</w:t>
      </w:r>
      <w:proofErr w:type="gramEnd"/>
      <w:r w:rsidRPr="006A0466">
        <w:rPr>
          <w:rFonts w:ascii="Garamond" w:hAnsi="Garamond"/>
          <w:sz w:val="28"/>
          <w:szCs w:val="28"/>
          <w:highlight w:val="cyan"/>
        </w:rPr>
        <w:t xml:space="preserve"> by their diverse cultures. For instance, while IPV has been noted to be the most common form of domestic violence experienced by indigenous and Anglo-European/white women, domestic violence against migrant and refugee background women is likely to be perpetrated by other members of the family including parents and in-laws, brothers, uncles, and sisters-in-law.</w:t>
      </w:r>
      <w:r w:rsidR="00B6534B" w:rsidRPr="006A0466">
        <w:rPr>
          <w:rFonts w:ascii="Garamond" w:hAnsi="Garamond"/>
          <w:sz w:val="28"/>
          <w:szCs w:val="28"/>
          <w:highlight w:val="cyan"/>
        </w:rPr>
        <w:t xml:space="preserve"> Older women, such as mothers-in-law, occupying</w:t>
      </w:r>
      <w:r w:rsidR="00B94123" w:rsidRPr="006A0466">
        <w:rPr>
          <w:rFonts w:ascii="Garamond" w:hAnsi="Garamond"/>
          <w:sz w:val="28"/>
          <w:szCs w:val="28"/>
          <w:highlight w:val="cyan"/>
        </w:rPr>
        <w:t xml:space="preserve"> power positions </w:t>
      </w:r>
      <w:r w:rsidR="00B6534B" w:rsidRPr="006A0466">
        <w:rPr>
          <w:rFonts w:ascii="Garamond" w:hAnsi="Garamond"/>
          <w:sz w:val="28"/>
          <w:szCs w:val="28"/>
          <w:highlight w:val="cyan"/>
        </w:rPr>
        <w:t>in the household</w:t>
      </w:r>
      <w:r w:rsidR="00B94123" w:rsidRPr="006A0466">
        <w:rPr>
          <w:rFonts w:ascii="Garamond" w:hAnsi="Garamond"/>
          <w:sz w:val="28"/>
          <w:szCs w:val="28"/>
          <w:highlight w:val="cyan"/>
        </w:rPr>
        <w:t xml:space="preserve">, can be responsible for domestic violence against younger women in the household </w:t>
      </w:r>
      <w:r w:rsidR="00EC177C" w:rsidRPr="006A0466">
        <w:rPr>
          <w:rFonts w:ascii="Garamond" w:hAnsi="Garamond"/>
          <w:sz w:val="28"/>
          <w:szCs w:val="28"/>
          <w:highlight w:val="cyan"/>
        </w:rPr>
        <w:fldChar w:fldCharType="begin">
          <w:fldData xml:space="preserve">PEVuZE5vdGU+PENpdGU+PEF1dGhvcj5TaW1vbi1LdW1hcjwvQXV0aG9yPjxZZWFyPjIwMTk8L1ll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</w:fldData>
        </w:fldChar>
      </w:r>
      <w:r w:rsidR="003A6ADE" w:rsidRPr="006A0466">
        <w:rPr>
          <w:rFonts w:ascii="Garamond" w:hAnsi="Garamond"/>
          <w:sz w:val="28"/>
          <w:szCs w:val="28"/>
          <w:highlight w:val="cyan"/>
        </w:rPr>
        <w:instrText xml:space="preserve"> ADDIN EN.CITE </w:instrText>
      </w:r>
      <w:r w:rsidR="003A6ADE" w:rsidRPr="006A0466">
        <w:rPr>
          <w:rFonts w:ascii="Garamond" w:hAnsi="Garamond"/>
          <w:sz w:val="28"/>
          <w:szCs w:val="28"/>
          <w:highlight w:val="cyan"/>
        </w:rPr>
        <w:fldChar w:fldCharType="begin">
          <w:fldData xml:space="preserve">PEVuZE5vdGU+PENpdGU+PEF1dGhvcj5TaW1vbi1LdW1hcjwvQXV0aG9yPjxZZWFyPjIwMTk8L1ll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</w:fldData>
        </w:fldChar>
      </w:r>
      <w:r w:rsidR="003A6ADE" w:rsidRPr="006A0466">
        <w:rPr>
          <w:rFonts w:ascii="Garamond" w:hAnsi="Garamond"/>
          <w:sz w:val="28"/>
          <w:szCs w:val="28"/>
          <w:highlight w:val="cyan"/>
        </w:rPr>
        <w:instrText xml:space="preserve"> ADDIN EN.CITE.DATA </w:instrText>
      </w:r>
      <w:r w:rsidR="003A6ADE" w:rsidRPr="006A0466">
        <w:rPr>
          <w:rFonts w:ascii="Garamond" w:hAnsi="Garamond"/>
          <w:sz w:val="28"/>
          <w:szCs w:val="28"/>
          <w:highlight w:val="cyan"/>
        </w:rPr>
      </w:r>
      <w:r w:rsidR="003A6ADE" w:rsidRPr="006A0466">
        <w:rPr>
          <w:rFonts w:ascii="Garamond" w:hAnsi="Garamond"/>
          <w:sz w:val="28"/>
          <w:szCs w:val="28"/>
          <w:highlight w:val="cyan"/>
        </w:rPr>
        <w:fldChar w:fldCharType="end"/>
      </w:r>
      <w:r w:rsidR="00EC177C" w:rsidRPr="006A0466">
        <w:rPr>
          <w:rFonts w:ascii="Garamond" w:hAnsi="Garamond"/>
          <w:sz w:val="28"/>
          <w:szCs w:val="28"/>
          <w:highlight w:val="cyan"/>
        </w:rPr>
      </w:r>
      <w:r w:rsidR="00EC177C" w:rsidRPr="006A0466">
        <w:rPr>
          <w:rFonts w:ascii="Garamond" w:hAnsi="Garamond"/>
          <w:sz w:val="28"/>
          <w:szCs w:val="28"/>
          <w:highlight w:val="cyan"/>
        </w:rPr>
        <w:fldChar w:fldCharType="separate"/>
      </w:r>
      <w:r w:rsidR="003A6ADE" w:rsidRPr="006A0466">
        <w:rPr>
          <w:rFonts w:ascii="Garamond" w:hAnsi="Garamond"/>
          <w:noProof/>
          <w:sz w:val="28"/>
          <w:szCs w:val="28"/>
          <w:highlight w:val="cyan"/>
        </w:rPr>
        <w:t>(Nair, 2017; Simon-Kumar, 2019; Simon</w:t>
      </w:r>
      <w:r w:rsidR="003A6ADE" w:rsidRPr="006A0466">
        <w:rPr>
          <w:rFonts w:cs="Times New Roman"/>
          <w:noProof/>
          <w:sz w:val="28"/>
          <w:szCs w:val="28"/>
          <w:highlight w:val="cyan"/>
        </w:rPr>
        <w:t>‐</w:t>
      </w:r>
      <w:r w:rsidR="003A6ADE" w:rsidRPr="006A0466">
        <w:rPr>
          <w:rFonts w:ascii="Garamond" w:hAnsi="Garamond"/>
          <w:noProof/>
          <w:sz w:val="28"/>
          <w:szCs w:val="28"/>
          <w:highlight w:val="cyan"/>
        </w:rPr>
        <w:t>Kumar, Kurian, Young</w:t>
      </w:r>
      <w:r w:rsidR="003A6ADE" w:rsidRPr="006A0466">
        <w:rPr>
          <w:rFonts w:cs="Times New Roman"/>
          <w:noProof/>
          <w:sz w:val="28"/>
          <w:szCs w:val="28"/>
          <w:highlight w:val="cyan"/>
        </w:rPr>
        <w:t>‐</w:t>
      </w:r>
      <w:r w:rsidR="003A6ADE" w:rsidRPr="006A0466">
        <w:rPr>
          <w:rFonts w:ascii="Garamond" w:hAnsi="Garamond"/>
          <w:noProof/>
          <w:sz w:val="28"/>
          <w:szCs w:val="28"/>
          <w:highlight w:val="cyan"/>
        </w:rPr>
        <w:t>Silcock, &amp; Narasimhan, 2017)</w:t>
      </w:r>
      <w:r w:rsidR="00EC177C" w:rsidRPr="006A0466">
        <w:rPr>
          <w:rFonts w:ascii="Garamond" w:hAnsi="Garamond"/>
          <w:sz w:val="28"/>
          <w:szCs w:val="28"/>
          <w:highlight w:val="cyan"/>
        </w:rPr>
        <w:fldChar w:fldCharType="end"/>
      </w:r>
      <w:r w:rsidR="00B94123" w:rsidRPr="006A0466">
        <w:rPr>
          <w:rFonts w:ascii="Garamond" w:hAnsi="Garamond"/>
          <w:sz w:val="28"/>
          <w:szCs w:val="28"/>
          <w:highlight w:val="cyan"/>
        </w:rPr>
        <w:t>.</w:t>
      </w:r>
      <w:r w:rsidR="00B94123" w:rsidRPr="006A0466">
        <w:rPr>
          <w:rFonts w:ascii="Garamond" w:hAnsi="Garamond"/>
          <w:sz w:val="28"/>
          <w:szCs w:val="28"/>
        </w:rPr>
        <w:t xml:space="preserve"> </w:t>
      </w:r>
      <w:r w:rsidR="00CF0B04" w:rsidRPr="006A0466">
        <w:rPr>
          <w:rFonts w:ascii="Garamond" w:hAnsi="Garamond"/>
          <w:sz w:val="28"/>
          <w:szCs w:val="28"/>
        </w:rPr>
        <w:t>A</w:t>
      </w:r>
      <w:r w:rsidR="00B94123" w:rsidRPr="006A0466">
        <w:rPr>
          <w:rFonts w:ascii="Garamond" w:hAnsi="Garamond"/>
          <w:sz w:val="28"/>
          <w:szCs w:val="28"/>
        </w:rPr>
        <w:t>mendments to the definition of domestic violence in the D</w:t>
      </w:r>
      <w:r w:rsidR="00CF0B04" w:rsidRPr="006A0466">
        <w:rPr>
          <w:rFonts w:ascii="Garamond" w:hAnsi="Garamond"/>
          <w:sz w:val="28"/>
          <w:szCs w:val="28"/>
        </w:rPr>
        <w:t xml:space="preserve">omestic </w:t>
      </w:r>
      <w:r w:rsidR="00B94123" w:rsidRPr="006A0466">
        <w:rPr>
          <w:rFonts w:ascii="Garamond" w:hAnsi="Garamond"/>
          <w:sz w:val="28"/>
          <w:szCs w:val="28"/>
        </w:rPr>
        <w:t>V</w:t>
      </w:r>
      <w:r w:rsidR="00CF0B04" w:rsidRPr="006A0466">
        <w:rPr>
          <w:rFonts w:ascii="Garamond" w:hAnsi="Garamond"/>
          <w:sz w:val="28"/>
          <w:szCs w:val="28"/>
        </w:rPr>
        <w:t>iolence</w:t>
      </w:r>
      <w:r w:rsidR="00B94123" w:rsidRPr="006A0466">
        <w:rPr>
          <w:rFonts w:ascii="Garamond" w:hAnsi="Garamond"/>
          <w:sz w:val="28"/>
          <w:szCs w:val="28"/>
        </w:rPr>
        <w:t xml:space="preserve"> Act</w:t>
      </w:r>
      <w:r w:rsidR="00CF0B04" w:rsidRPr="006A0466">
        <w:rPr>
          <w:rFonts w:ascii="Garamond" w:hAnsi="Garamond"/>
          <w:sz w:val="28"/>
          <w:szCs w:val="28"/>
        </w:rPr>
        <w:t xml:space="preserve"> (1995)</w:t>
      </w:r>
      <w:r w:rsidR="00687945" w:rsidRPr="006A0466">
        <w:rPr>
          <w:rFonts w:ascii="Garamond" w:hAnsi="Garamond"/>
          <w:sz w:val="28"/>
          <w:szCs w:val="28"/>
        </w:rPr>
        <w:t xml:space="preserve"> recognises this </w:t>
      </w:r>
      <w:r w:rsidR="00502D58" w:rsidRPr="006A0466">
        <w:rPr>
          <w:rFonts w:ascii="Garamond" w:hAnsi="Garamond"/>
          <w:sz w:val="28"/>
          <w:szCs w:val="28"/>
        </w:rPr>
        <w:t xml:space="preserve">lived </w:t>
      </w:r>
      <w:r w:rsidR="00632484" w:rsidRPr="006A0466">
        <w:rPr>
          <w:rFonts w:ascii="Garamond" w:hAnsi="Garamond"/>
          <w:sz w:val="28"/>
          <w:szCs w:val="28"/>
        </w:rPr>
        <w:t>reality</w:t>
      </w:r>
      <w:r w:rsidR="00CF0B04" w:rsidRPr="006A0466">
        <w:rPr>
          <w:rFonts w:ascii="Garamond" w:hAnsi="Garamond"/>
          <w:sz w:val="28"/>
          <w:szCs w:val="28"/>
        </w:rPr>
        <w:t xml:space="preserve"> </w:t>
      </w:r>
      <w:r w:rsidR="00CF0B04" w:rsidRPr="006A0466">
        <w:rPr>
          <w:rFonts w:ascii="Garamond" w:hAnsi="Garamond"/>
          <w:sz w:val="28"/>
          <w:szCs w:val="28"/>
        </w:rPr>
        <w:fldChar w:fldCharType="begin"/>
      </w:r>
      <w:r w:rsidR="00CF0B04" w:rsidRPr="006A0466">
        <w:rPr>
          <w:rFonts w:ascii="Garamond" w:hAnsi="Garamond"/>
          <w:sz w:val="28"/>
          <w:szCs w:val="28"/>
        </w:rPr>
        <w:instrText xml:space="preserve"> ADDIN EN.CITE &lt;EndNote&gt;&lt;Cite&gt;&lt;Author&gt;Swarbrick&lt;/Author&gt;&lt;Year&gt;2018&lt;/Year&gt;&lt;RecNum&gt;77&lt;/RecNum&gt;&lt;DisplayText&gt;(Swarbrick, 2018)&lt;/DisplayText&gt;&lt;record&gt;&lt;rec-number&gt;77&lt;/rec-number&gt;&lt;foreign-keys&gt;&lt;key app="EN" db-id="fdsvvwee7fd0a8e9v5sxrxtesfdtfew9ssft" timestamp="1539323039"&gt;77&lt;/key&gt;&lt;/foreign-keys&gt;&lt;ref-type name="Web Page"&gt;12&lt;/ref-type&gt;&lt;contributors&gt;&lt;authors&gt;&lt;author&gt;Swarbrick, Nancy&lt;/author&gt;&lt;/authors&gt;&lt;/contributors&gt;&lt;titles&gt;&lt;title&gt;Domestic Violence&lt;/title&gt;&lt;/titles&gt;&lt;volume&gt;2018&lt;/volume&gt;&lt;number&gt;3 October &lt;/number&gt;&lt;dates&gt;&lt;year&gt;2018&lt;/year&gt;&lt;/dates&gt;&lt;publisher&gt;Te Ara - the Encyclopedia of New Zealand &lt;/publisher&gt;&lt;urls&gt;&lt;related-urls&gt;&lt;url&gt;http://www.TeAra.govt.nz/endomestic-violence/print&lt;/url&gt;&lt;/related-urls&gt;&lt;/urls&gt;&lt;/record&gt;&lt;/Cite&gt;&lt;/EndNote&gt;</w:instrText>
      </w:r>
      <w:r w:rsidR="00CF0B04" w:rsidRPr="006A0466">
        <w:rPr>
          <w:rFonts w:ascii="Garamond" w:hAnsi="Garamond"/>
          <w:sz w:val="28"/>
          <w:szCs w:val="28"/>
        </w:rPr>
        <w:fldChar w:fldCharType="separate"/>
      </w:r>
      <w:r w:rsidR="00CF0B04" w:rsidRPr="006A0466">
        <w:rPr>
          <w:rFonts w:ascii="Garamond" w:hAnsi="Garamond"/>
          <w:noProof/>
          <w:sz w:val="28"/>
          <w:szCs w:val="28"/>
        </w:rPr>
        <w:t>(Swarbrick, 2018)</w:t>
      </w:r>
      <w:r w:rsidR="00CF0B04" w:rsidRPr="006A0466">
        <w:rPr>
          <w:rFonts w:ascii="Garamond" w:hAnsi="Garamond"/>
          <w:sz w:val="28"/>
          <w:szCs w:val="28"/>
        </w:rPr>
        <w:fldChar w:fldCharType="end"/>
      </w:r>
      <w:r w:rsidR="00B94123" w:rsidRPr="006A0466">
        <w:rPr>
          <w:rFonts w:ascii="Garamond" w:hAnsi="Garamond"/>
          <w:sz w:val="28"/>
          <w:szCs w:val="28"/>
        </w:rPr>
        <w:t>.</w:t>
      </w:r>
      <w:r w:rsidR="00FF69C4" w:rsidRPr="006A0466">
        <w:rPr>
          <w:rFonts w:ascii="Garamond" w:hAnsi="Garamond"/>
          <w:sz w:val="28"/>
          <w:szCs w:val="28"/>
        </w:rPr>
        <w:t xml:space="preserve"> </w:t>
      </w:r>
      <w:r w:rsidR="00FF69C4" w:rsidRPr="006A0466">
        <w:rPr>
          <w:rFonts w:ascii="Garamond" w:hAnsi="Garamond"/>
          <w:sz w:val="28"/>
          <w:szCs w:val="28"/>
          <w:highlight w:val="cyan"/>
        </w:rPr>
        <w:t>Domestic violence can also take other cultural forms, including forced and arranged marriages, dowry and honour related violence</w:t>
      </w:r>
      <w:r w:rsidR="00FF69C4" w:rsidRPr="006A0466">
        <w:rPr>
          <w:rFonts w:ascii="Garamond" w:hAnsi="Garamond"/>
          <w:sz w:val="28"/>
          <w:szCs w:val="28"/>
        </w:rPr>
        <w:t xml:space="preserve"> </w:t>
      </w:r>
      <w:r w:rsidR="00FF69C4" w:rsidRPr="006A0466">
        <w:rPr>
          <w:rFonts w:ascii="Garamond" w:hAnsi="Garamond"/>
          <w:sz w:val="28"/>
          <w:szCs w:val="28"/>
        </w:rPr>
        <w:fldChar w:fldCharType="begin"/>
      </w:r>
      <w:r w:rsidR="00B451EC" w:rsidRPr="006A0466">
        <w:rPr>
          <w:rFonts w:ascii="Garamond" w:hAnsi="Garamond"/>
          <w:sz w:val="28"/>
          <w:szCs w:val="28"/>
        </w:rPr>
        <w:instrText xml:space="preserve"> ADDIN EN.CITE &lt;EndNote&gt;&lt;Cite&gt;&lt;Author&gt;Akpinar&lt;/Author&gt;&lt;Year&gt;2003&lt;/Year&gt;&lt;RecNum&gt;119&lt;/RecNum&gt;&lt;DisplayText&gt;(Akpinar, 2003; Iskander, 2015)&lt;/DisplayText&gt;&lt;record&gt;&lt;rec-number&gt;119&lt;/rec-number&gt;&lt;foreign-keys&gt;&lt;key app="EN" db-id="avffdtptns5rwyeeze75vprcw02dswtzsdt0" timestamp="1567825864"&gt;119&lt;/key&gt;&lt;/foreign-keys&gt;&lt;ref-type name="Conference Proceedings"&gt;10&lt;/ref-type&gt;&lt;contributors&gt;&lt;authors&gt;&lt;author&gt;Akpinar, Aylin&lt;/author&gt;&lt;/authors&gt;&lt;/contributors&gt;&lt;titles&gt;&lt;title&gt;The honour/shame complex revisited: Violence against women in the migration context&lt;/title&gt;&lt;secondary-title&gt;Women&amp;apos;s studies international forum&lt;/secondary-title&gt;&lt;/titles&gt;&lt;pages&gt;425-442&lt;/pages&gt;&lt;volume&gt;26&lt;/volume&gt;&lt;number&gt;5&lt;/number&gt;&lt;dates&gt;&lt;year&gt;2003&lt;/year&gt;&lt;/dates&gt;&lt;publisher&gt;Elsevier&lt;/publisher&gt;&lt;isbn&gt;0277-5395&lt;/isbn&gt;&lt;urls&gt;&lt;/urls&gt;&lt;/record&gt;&lt;/Cite&gt;&lt;Cite&gt;&lt;Author&gt;Iskander&lt;/Author&gt;&lt;Year&gt;2015&lt;/Year&gt;&lt;RecNum&gt;120&lt;/RecNum&gt;&lt;record&gt;&lt;rec-number&gt;120&lt;/rec-number&gt;&lt;foreign-keys&gt;&lt;key app="EN" db-id="avffdtptns5rwyeeze75vprcw02dswtzsdt0" timestamp="1567826151"&gt;120&lt;/key&gt;&lt;/foreign-keys&gt;&lt;ref-type name="Journal Article"&gt;17&lt;/ref-type&gt;&lt;contributors&gt;&lt;authors&gt;&lt;author&gt;Iskander, Sandra&lt;/author&gt;&lt;/authors&gt;&lt;/contributors&gt;&lt;titles&gt;&lt;title&gt;Dealing with allegations of violence against women in a multicultural environment: Consideration of approach (es) and procedure (s) with regards to abuse allegations of women of an Asian, African and Middle Eastern origin in New Zealand&lt;/title&gt;&lt;secondary-title&gt;International Journal for Intersectional Feminist Studies&lt;/secondary-title&gt;&lt;/titles&gt;&lt;periodical&gt;&lt;full-title&gt;International Journal for Intersectional Feminist Studies&lt;/full-title&gt;&lt;/periodical&gt;&lt;pages&gt;40-57&lt;/pages&gt;&lt;volume&gt;1&lt;/volume&gt;&lt;dates&gt;&lt;year&gt;2015&lt;/year&gt;&lt;/dates&gt;&lt;isbn&gt;2463-2945&lt;/isbn&gt;&lt;urls&gt;&lt;/urls&gt;&lt;/record&gt;&lt;/Cite&gt;&lt;/EndNote&gt;</w:instrText>
      </w:r>
      <w:r w:rsidR="00FF69C4" w:rsidRPr="006A0466">
        <w:rPr>
          <w:rFonts w:ascii="Garamond" w:hAnsi="Garamond"/>
          <w:sz w:val="28"/>
          <w:szCs w:val="28"/>
        </w:rPr>
        <w:fldChar w:fldCharType="separate"/>
      </w:r>
      <w:r w:rsidR="00B451EC" w:rsidRPr="006A0466">
        <w:rPr>
          <w:rFonts w:ascii="Garamond" w:hAnsi="Garamond"/>
          <w:noProof/>
          <w:sz w:val="28"/>
          <w:szCs w:val="28"/>
        </w:rPr>
        <w:t>(Akpinar, 2003; Iskander, 2015)</w:t>
      </w:r>
      <w:r w:rsidR="00FF69C4" w:rsidRPr="006A0466">
        <w:rPr>
          <w:rFonts w:ascii="Garamond" w:hAnsi="Garamond"/>
          <w:sz w:val="28"/>
          <w:szCs w:val="28"/>
        </w:rPr>
        <w:fldChar w:fldCharType="end"/>
      </w:r>
      <w:r w:rsidR="00FF69C4" w:rsidRPr="006A0466">
        <w:rPr>
          <w:rFonts w:ascii="Garamond" w:hAnsi="Garamond"/>
          <w:sz w:val="28"/>
          <w:szCs w:val="28"/>
        </w:rPr>
        <w:t>.</w:t>
      </w:r>
    </w:p>
    <w:p w:rsidR="000D084D" w:rsidRPr="006A0466" w:rsidRDefault="000D084D" w:rsidP="003020E3">
      <w:pPr>
        <w:jc w:val="both"/>
        <w:rPr>
          <w:rFonts w:ascii="Garamond" w:hAnsi="Garamond"/>
          <w:sz w:val="28"/>
          <w:szCs w:val="28"/>
        </w:rPr>
      </w:pPr>
    </w:p>
    <w:p w:rsidR="0010031E" w:rsidRPr="006A0466" w:rsidRDefault="000D084D" w:rsidP="000D084D">
      <w:pPr>
        <w:jc w:val="both"/>
        <w:rPr>
          <w:rFonts w:ascii="Garamond" w:hAnsi="Garamond"/>
          <w:sz w:val="28"/>
          <w:szCs w:val="28"/>
        </w:rPr>
      </w:pPr>
      <w:r w:rsidRPr="006A0466">
        <w:rPr>
          <w:rFonts w:ascii="Garamond" w:hAnsi="Garamond"/>
          <w:sz w:val="28"/>
          <w:szCs w:val="28"/>
        </w:rPr>
        <w:t xml:space="preserve">Domestic violence </w:t>
      </w:r>
      <w:proofErr w:type="gramStart"/>
      <w:r w:rsidRPr="006A0466">
        <w:rPr>
          <w:rFonts w:ascii="Garamond" w:hAnsi="Garamond"/>
          <w:sz w:val="28"/>
          <w:szCs w:val="28"/>
        </w:rPr>
        <w:t>is perceived</w:t>
      </w:r>
      <w:proofErr w:type="gramEnd"/>
      <w:r w:rsidRPr="006A0466">
        <w:rPr>
          <w:rFonts w:ascii="Garamond" w:hAnsi="Garamond"/>
          <w:sz w:val="28"/>
          <w:szCs w:val="28"/>
        </w:rPr>
        <w:t xml:space="preserve"> against societal structures of gender inequality. In particular, women </w:t>
      </w:r>
      <w:proofErr w:type="gramStart"/>
      <w:r w:rsidRPr="006A0466">
        <w:rPr>
          <w:rFonts w:ascii="Garamond" w:hAnsi="Garamond"/>
          <w:sz w:val="28"/>
          <w:szCs w:val="28"/>
        </w:rPr>
        <w:t>are traditionally constructed</w:t>
      </w:r>
      <w:proofErr w:type="gramEnd"/>
      <w:r w:rsidRPr="006A0466">
        <w:rPr>
          <w:rFonts w:ascii="Garamond" w:hAnsi="Garamond"/>
          <w:sz w:val="28"/>
          <w:szCs w:val="28"/>
        </w:rPr>
        <w:t xml:space="preserve"> as inferior to men and men as the head of households and communities. Consequently, absolute obedience </w:t>
      </w:r>
      <w:proofErr w:type="gramStart"/>
      <w:r w:rsidRPr="006A0466">
        <w:rPr>
          <w:rFonts w:ascii="Garamond" w:hAnsi="Garamond"/>
          <w:sz w:val="28"/>
          <w:szCs w:val="28"/>
        </w:rPr>
        <w:t>is expected</w:t>
      </w:r>
      <w:proofErr w:type="gramEnd"/>
      <w:r w:rsidRPr="006A0466">
        <w:rPr>
          <w:rFonts w:ascii="Garamond" w:hAnsi="Garamond"/>
          <w:sz w:val="28"/>
          <w:szCs w:val="28"/>
        </w:rPr>
        <w:t xml:space="preserve"> from women. Failure to obey or uphold these cultural expectations can lead to violence. As Simon-Kumar (2019) observes </w:t>
      </w:r>
      <w:proofErr w:type="gramStart"/>
      <w:r w:rsidRPr="006A0466">
        <w:rPr>
          <w:rFonts w:ascii="Garamond" w:hAnsi="Garamond"/>
          <w:sz w:val="28"/>
          <w:szCs w:val="28"/>
        </w:rPr>
        <w:t>that</w:t>
      </w:r>
      <w:proofErr w:type="gramEnd"/>
      <w:r w:rsidRPr="006A0466">
        <w:rPr>
          <w:rFonts w:ascii="Garamond" w:hAnsi="Garamond"/>
          <w:sz w:val="28"/>
          <w:szCs w:val="28"/>
        </w:rPr>
        <w:t xml:space="preserve"> these cultural expectations may </w:t>
      </w:r>
      <w:r w:rsidRPr="006A0466">
        <w:rPr>
          <w:rFonts w:ascii="Garamond" w:hAnsi="Garamond"/>
          <w:sz w:val="28"/>
          <w:szCs w:val="28"/>
          <w:highlight w:val="cyan"/>
        </w:rPr>
        <w:t>even be stronger upon resettlement as communities try very hard to maintain their ‘cultural identity’</w:t>
      </w:r>
      <w:r w:rsidRPr="006A0466">
        <w:rPr>
          <w:rFonts w:ascii="Garamond" w:hAnsi="Garamond"/>
          <w:sz w:val="28"/>
          <w:szCs w:val="28"/>
        </w:rPr>
        <w:t xml:space="preserve">. </w:t>
      </w:r>
      <w:r w:rsidRPr="006A0466">
        <w:rPr>
          <w:rFonts w:ascii="Garamond" w:hAnsi="Garamond"/>
          <w:sz w:val="28"/>
          <w:szCs w:val="28"/>
          <w:highlight w:val="cyan"/>
        </w:rPr>
        <w:t>However,</w:t>
      </w:r>
      <w:r w:rsidR="00D02720" w:rsidRPr="006A0466">
        <w:rPr>
          <w:rFonts w:ascii="Garamond" w:hAnsi="Garamond"/>
          <w:sz w:val="28"/>
          <w:szCs w:val="28"/>
          <w:highlight w:val="cyan"/>
        </w:rPr>
        <w:t xml:space="preserve"> the tendency to stereotype domestic violence among migrant and refugee background communities </w:t>
      </w:r>
      <w:r w:rsidR="00DB1769" w:rsidRPr="006A0466">
        <w:rPr>
          <w:rFonts w:ascii="Garamond" w:hAnsi="Garamond"/>
          <w:sz w:val="28"/>
          <w:szCs w:val="28"/>
          <w:highlight w:val="cyan"/>
        </w:rPr>
        <w:t xml:space="preserve">as an inherent part of culture has also </w:t>
      </w:r>
      <w:r w:rsidR="00DB1769" w:rsidRPr="006A0466">
        <w:rPr>
          <w:rFonts w:ascii="Garamond" w:hAnsi="Garamond"/>
          <w:sz w:val="28"/>
          <w:szCs w:val="28"/>
          <w:highlight w:val="cyan"/>
        </w:rPr>
        <w:lastRenderedPageBreak/>
        <w:t>been noted</w:t>
      </w:r>
      <w:r w:rsidR="00294913" w:rsidRPr="006A0466">
        <w:rPr>
          <w:rFonts w:ascii="Garamond" w:hAnsi="Garamond"/>
          <w:sz w:val="28"/>
          <w:szCs w:val="28"/>
          <w:highlight w:val="cyan"/>
        </w:rPr>
        <w:t xml:space="preserve"> </w:t>
      </w:r>
      <w:r w:rsidR="00294913" w:rsidRPr="006A0466">
        <w:rPr>
          <w:rFonts w:ascii="Garamond" w:hAnsi="Garamond"/>
          <w:sz w:val="28"/>
          <w:szCs w:val="28"/>
          <w:highlight w:val="cyan"/>
        </w:rPr>
        <w:fldChar w:fldCharType="begin"/>
      </w:r>
      <w:r w:rsidR="00294913" w:rsidRPr="006A0466">
        <w:rPr>
          <w:rFonts w:ascii="Garamond" w:hAnsi="Garamond"/>
          <w:sz w:val="28"/>
          <w:szCs w:val="28"/>
          <w:highlight w:val="cyan"/>
        </w:rPr>
        <w:instrText xml:space="preserve"> ADDIN EN.CITE &lt;EndNote&gt;&lt;Cite&gt;&lt;Author&gt;Erez&lt;/Author&gt;&lt;Year&gt;2009&lt;/Year&gt;&lt;RecNum&gt;122&lt;/RecNum&gt;&lt;DisplayText&gt;(Erez, Adelman, &amp;amp; Gregory, 2009)&lt;/DisplayText&gt;&lt;record&gt;&lt;rec-number&gt;122&lt;/rec-number&gt;&lt;foreign-keys&gt;&lt;key app="EN" db-id="avffdtptns5rwyeeze75vprcw02dswtzsdt0" timestamp="1567903240"&gt;122&lt;/key&gt;&lt;/foreign-keys&gt;&lt;ref-type name="Journal Article"&gt;17&lt;/ref-type&gt;&lt;contributors&gt;&lt;authors&gt;&lt;author&gt;Erez, Edna&lt;/author&gt;&lt;author&gt;Adelman, Madelaine&lt;/author&gt;&lt;author&gt;Gregory, Carol&lt;/author&gt;&lt;/authors&gt;&lt;/contributors&gt;&lt;titles&gt;&lt;title&gt;Intersections of immigration and domestic violence: Voices of battered immigrant women&lt;/title&gt;&lt;secondary-title&gt; Feminist criminology&lt;/secondary-title&gt;&lt;/titles&gt;&lt;pages&gt;32-56&lt;/pages&gt;&lt;volume&gt;4&lt;/volume&gt;&lt;number&gt;1&lt;/number&gt;&lt;dates&gt;&lt;year&gt;2009&lt;/year&gt;&lt;/dates&gt;&lt;isbn&gt;1557-0851&lt;/isbn&gt;&lt;urls&gt;&lt;/urls&gt;&lt;/record&gt;&lt;/Cite&gt;&lt;/EndNote&gt;</w:instrText>
      </w:r>
      <w:r w:rsidR="00294913" w:rsidRPr="006A0466">
        <w:rPr>
          <w:rFonts w:ascii="Garamond" w:hAnsi="Garamond"/>
          <w:sz w:val="28"/>
          <w:szCs w:val="28"/>
          <w:highlight w:val="cyan"/>
        </w:rPr>
        <w:fldChar w:fldCharType="separate"/>
      </w:r>
      <w:r w:rsidR="00294913" w:rsidRPr="006A0466">
        <w:rPr>
          <w:rFonts w:ascii="Garamond" w:hAnsi="Garamond"/>
          <w:noProof/>
          <w:sz w:val="28"/>
          <w:szCs w:val="28"/>
          <w:highlight w:val="cyan"/>
        </w:rPr>
        <w:t>(Erez, Adelman, &amp; Gregory, 2009)</w:t>
      </w:r>
      <w:r w:rsidR="00294913" w:rsidRPr="006A0466">
        <w:rPr>
          <w:rFonts w:ascii="Garamond" w:hAnsi="Garamond"/>
          <w:sz w:val="28"/>
          <w:szCs w:val="28"/>
          <w:highlight w:val="cyan"/>
        </w:rPr>
        <w:fldChar w:fldCharType="end"/>
      </w:r>
      <w:r w:rsidR="009D1B0A" w:rsidRPr="006A0466">
        <w:rPr>
          <w:rFonts w:ascii="Garamond" w:hAnsi="Garamond"/>
          <w:sz w:val="28"/>
          <w:szCs w:val="28"/>
          <w:highlight w:val="cyan"/>
        </w:rPr>
        <w:t xml:space="preserve">. This perspective reinforces the notion that domestic violence does not require professional intervention because it is a ‘way of life for these people’, and therefore nothing </w:t>
      </w:r>
      <w:proofErr w:type="gramStart"/>
      <w:r w:rsidR="009D1B0A" w:rsidRPr="006A0466">
        <w:rPr>
          <w:rFonts w:ascii="Garamond" w:hAnsi="Garamond"/>
          <w:sz w:val="28"/>
          <w:szCs w:val="28"/>
          <w:highlight w:val="cyan"/>
        </w:rPr>
        <w:t>can be done</w:t>
      </w:r>
      <w:proofErr w:type="gramEnd"/>
      <w:r w:rsidR="009D1B0A" w:rsidRPr="006A0466">
        <w:rPr>
          <w:rFonts w:ascii="Garamond" w:hAnsi="Garamond"/>
          <w:sz w:val="28"/>
          <w:szCs w:val="28"/>
          <w:highlight w:val="cyan"/>
        </w:rPr>
        <w:t xml:space="preserve"> about it</w:t>
      </w:r>
      <w:r w:rsidR="003646B6" w:rsidRPr="006A0466">
        <w:rPr>
          <w:rFonts w:ascii="Garamond" w:hAnsi="Garamond"/>
          <w:sz w:val="28"/>
          <w:szCs w:val="28"/>
          <w:highlight w:val="cyan"/>
        </w:rPr>
        <w:t>. This view not only minimizes the seriousness of domestic violence, but also portray migrant and refugee background communities in a manner suggesting that they are pathologically prone to violence</w:t>
      </w:r>
      <w:r w:rsidR="00DB1769" w:rsidRPr="006A0466">
        <w:rPr>
          <w:rFonts w:ascii="Garamond" w:hAnsi="Garamond"/>
          <w:sz w:val="28"/>
          <w:szCs w:val="28"/>
          <w:highlight w:val="cyan"/>
        </w:rPr>
        <w:t xml:space="preserve"> </w:t>
      </w:r>
      <w:r w:rsidR="00DA437C" w:rsidRPr="006A0466">
        <w:rPr>
          <w:rFonts w:ascii="Garamond" w:hAnsi="Garamond"/>
          <w:sz w:val="28"/>
          <w:szCs w:val="28"/>
          <w:highlight w:val="cyan"/>
        </w:rPr>
        <w:fldChar w:fldCharType="begin"/>
      </w:r>
      <w:r w:rsidR="00DA437C" w:rsidRPr="006A0466">
        <w:rPr>
          <w:rFonts w:ascii="Garamond" w:hAnsi="Garamond"/>
          <w:sz w:val="28"/>
          <w:szCs w:val="28"/>
          <w:highlight w:val="cyan"/>
        </w:rPr>
        <w:instrText xml:space="preserve"> ADDIN EN.CITE &lt;EndNote&gt;&lt;Cite&gt;&lt;Author&gt;Menjívar&lt;/Author&gt;&lt;Year&gt;2002&lt;/Year&gt;&lt;RecNum&gt;65&lt;/RecNum&gt;&lt;DisplayText&gt;(Menjívar &amp;amp; Salcido, 2002)&lt;/DisplayText&gt;&lt;record&gt;&lt;rec-number&gt;65&lt;/rec-number&gt;&lt;foreign-keys&gt;&lt;key app="EN" db-id="fdsvvwee7fd0a8e9v5sxrxtesfdtfew9ssft" timestamp="1538601212"&gt;65&lt;/key&gt;&lt;/foreign-keys&gt;&lt;ref-type name="Journal Article"&gt;17&lt;/ref-type&gt;&lt;contributors&gt;&lt;authors&gt;&lt;author&gt;Menjívar, Cecilia&lt;/author&gt;&lt;author&gt;Salcido, Olivia&lt;/author&gt;&lt;/authors&gt;&lt;/contributors&gt;&lt;titles&gt;&lt;title&gt;Immigrant women and domestic violence: Common experiences in different countries&lt;/title&gt;&lt;secondary-title&gt;Gender &amp;amp; society&lt;/secondary-title&gt;&lt;/titles&gt;&lt;periodical&gt;&lt;full-title&gt;Gender &amp;amp; society&lt;/full-title&gt;&lt;/periodical&gt;&lt;pages&gt;898-920&lt;/pages&gt;&lt;volume&gt;16&lt;/volume&gt;&lt;number&gt;6&lt;/number&gt;&lt;dates&gt;&lt;year&gt;2002&lt;/year&gt;&lt;/dates&gt;&lt;isbn&gt;0891-2432&lt;/isbn&gt;&lt;urls&gt;&lt;/urls&gt;&lt;/record&gt;&lt;/Cite&gt;&lt;/EndNote&gt;</w:instrText>
      </w:r>
      <w:r w:rsidR="00DA437C" w:rsidRPr="006A0466">
        <w:rPr>
          <w:rFonts w:ascii="Garamond" w:hAnsi="Garamond"/>
          <w:sz w:val="28"/>
          <w:szCs w:val="28"/>
          <w:highlight w:val="cyan"/>
        </w:rPr>
        <w:fldChar w:fldCharType="separate"/>
      </w:r>
      <w:r w:rsidR="00DA437C" w:rsidRPr="006A0466">
        <w:rPr>
          <w:rFonts w:ascii="Garamond" w:hAnsi="Garamond"/>
          <w:noProof/>
          <w:sz w:val="28"/>
          <w:szCs w:val="28"/>
          <w:highlight w:val="cyan"/>
        </w:rPr>
        <w:t>(Menjívar &amp; Salcido, 2002)</w:t>
      </w:r>
      <w:r w:rsidR="00DA437C" w:rsidRPr="006A0466">
        <w:rPr>
          <w:rFonts w:ascii="Garamond" w:hAnsi="Garamond"/>
          <w:sz w:val="28"/>
          <w:szCs w:val="28"/>
          <w:highlight w:val="cyan"/>
        </w:rPr>
        <w:fldChar w:fldCharType="end"/>
      </w:r>
      <w:r w:rsidR="00DB1769" w:rsidRPr="006A0466">
        <w:rPr>
          <w:rFonts w:ascii="Garamond" w:hAnsi="Garamond"/>
          <w:sz w:val="28"/>
          <w:szCs w:val="28"/>
          <w:highlight w:val="cyan"/>
        </w:rPr>
        <w:t>.</w:t>
      </w:r>
    </w:p>
    <w:p w:rsidR="0010031E" w:rsidRPr="006A0466" w:rsidRDefault="0010031E" w:rsidP="000D084D">
      <w:pPr>
        <w:jc w:val="both"/>
        <w:rPr>
          <w:rFonts w:ascii="Garamond" w:hAnsi="Garamond"/>
          <w:sz w:val="28"/>
          <w:szCs w:val="28"/>
        </w:rPr>
      </w:pPr>
    </w:p>
    <w:p w:rsidR="00A90DA8" w:rsidRPr="006A0466" w:rsidRDefault="0010031E" w:rsidP="000D084D">
      <w:pPr>
        <w:jc w:val="both"/>
        <w:rPr>
          <w:rFonts w:ascii="Garamond" w:hAnsi="Garamond"/>
          <w:sz w:val="28"/>
          <w:szCs w:val="28"/>
        </w:rPr>
      </w:pPr>
      <w:r w:rsidRPr="006A0466">
        <w:rPr>
          <w:rFonts w:ascii="Garamond" w:hAnsi="Garamond"/>
          <w:sz w:val="28"/>
          <w:szCs w:val="28"/>
        </w:rPr>
        <w:t xml:space="preserve">A number of other factors associated with domestic violence experiences among migrant and refugee background communities </w:t>
      </w:r>
      <w:proofErr w:type="gramStart"/>
      <w:r w:rsidRPr="006A0466">
        <w:rPr>
          <w:rFonts w:ascii="Garamond" w:hAnsi="Garamond"/>
          <w:sz w:val="28"/>
          <w:szCs w:val="28"/>
        </w:rPr>
        <w:t>have been identified</w:t>
      </w:r>
      <w:proofErr w:type="gramEnd"/>
      <w:r w:rsidRPr="006A0466">
        <w:rPr>
          <w:rFonts w:ascii="Garamond" w:hAnsi="Garamond"/>
          <w:sz w:val="28"/>
          <w:szCs w:val="28"/>
        </w:rPr>
        <w:t xml:space="preserve"> in research and literature. </w:t>
      </w:r>
      <w:r w:rsidR="00ED6DC3" w:rsidRPr="006A0466">
        <w:rPr>
          <w:rFonts w:ascii="Garamond" w:hAnsi="Garamond"/>
          <w:sz w:val="28"/>
          <w:szCs w:val="28"/>
        </w:rPr>
        <w:t>The first of these is language</w:t>
      </w:r>
      <w:r w:rsidR="00C336F1" w:rsidRPr="006A0466">
        <w:rPr>
          <w:rFonts w:ascii="Garamond" w:hAnsi="Garamond"/>
          <w:sz w:val="28"/>
          <w:szCs w:val="28"/>
        </w:rPr>
        <w:t>, whi</w:t>
      </w:r>
      <w:r w:rsidR="00497F9C" w:rsidRPr="006A0466">
        <w:rPr>
          <w:rFonts w:ascii="Garamond" w:hAnsi="Garamond"/>
          <w:sz w:val="28"/>
          <w:szCs w:val="28"/>
        </w:rPr>
        <w:t xml:space="preserve">ch </w:t>
      </w:r>
      <w:proofErr w:type="gramStart"/>
      <w:r w:rsidR="00497F9C" w:rsidRPr="006A0466">
        <w:rPr>
          <w:rFonts w:ascii="Garamond" w:hAnsi="Garamond"/>
          <w:sz w:val="28"/>
          <w:szCs w:val="28"/>
        </w:rPr>
        <w:t>has been shown</w:t>
      </w:r>
      <w:proofErr w:type="gramEnd"/>
      <w:r w:rsidR="00497F9C" w:rsidRPr="006A0466">
        <w:rPr>
          <w:rFonts w:ascii="Garamond" w:hAnsi="Garamond"/>
          <w:sz w:val="28"/>
          <w:szCs w:val="28"/>
        </w:rPr>
        <w:t xml:space="preserve"> to hinder </w:t>
      </w:r>
      <w:r w:rsidR="00C336F1" w:rsidRPr="006A0466">
        <w:rPr>
          <w:rFonts w:ascii="Garamond" w:hAnsi="Garamond"/>
          <w:sz w:val="28"/>
          <w:szCs w:val="28"/>
        </w:rPr>
        <w:t>women’s lea</w:t>
      </w:r>
      <w:r w:rsidR="00497F9C" w:rsidRPr="006A0466">
        <w:rPr>
          <w:rFonts w:ascii="Garamond" w:hAnsi="Garamond"/>
          <w:sz w:val="28"/>
          <w:szCs w:val="28"/>
        </w:rPr>
        <w:t>r</w:t>
      </w:r>
      <w:r w:rsidR="00C336F1" w:rsidRPr="006A0466">
        <w:rPr>
          <w:rFonts w:ascii="Garamond" w:hAnsi="Garamond"/>
          <w:sz w:val="28"/>
          <w:szCs w:val="28"/>
        </w:rPr>
        <w:t>ning and accessing social and support services in host communities</w:t>
      </w:r>
      <w:r w:rsidR="00DE16A9" w:rsidRPr="006A0466">
        <w:rPr>
          <w:rFonts w:ascii="Garamond" w:hAnsi="Garamond"/>
          <w:sz w:val="28"/>
          <w:szCs w:val="28"/>
        </w:rPr>
        <w:t>.</w:t>
      </w:r>
      <w:r w:rsidR="00B21CFA" w:rsidRPr="006A0466">
        <w:rPr>
          <w:rFonts w:ascii="Garamond" w:hAnsi="Garamond"/>
          <w:sz w:val="28"/>
          <w:szCs w:val="28"/>
        </w:rPr>
        <w:t xml:space="preserve"> Women who are already fluent in the official language(s) of the receiving communities may be an exception.</w:t>
      </w:r>
      <w:r w:rsidR="00EF0FE3" w:rsidRPr="006A0466">
        <w:rPr>
          <w:rFonts w:ascii="Garamond" w:hAnsi="Garamond"/>
          <w:sz w:val="28"/>
          <w:szCs w:val="28"/>
        </w:rPr>
        <w:t xml:space="preserve"> Those who lack language skills tend to live in communities with coethnics, and are likely </w:t>
      </w:r>
      <w:r w:rsidR="00E668EE" w:rsidRPr="006A0466">
        <w:rPr>
          <w:rFonts w:ascii="Garamond" w:hAnsi="Garamond"/>
          <w:sz w:val="28"/>
          <w:szCs w:val="28"/>
        </w:rPr>
        <w:t>to access services that cater for their n</w:t>
      </w:r>
      <w:r w:rsidR="00BF264E" w:rsidRPr="006A0466">
        <w:rPr>
          <w:rFonts w:ascii="Garamond" w:hAnsi="Garamond"/>
          <w:sz w:val="28"/>
          <w:szCs w:val="28"/>
        </w:rPr>
        <w:t xml:space="preserve">eeds in their native languages. This factor, language, </w:t>
      </w:r>
      <w:r w:rsidR="00BF264E" w:rsidRPr="006A0466">
        <w:rPr>
          <w:rFonts w:ascii="Garamond" w:hAnsi="Garamond"/>
          <w:sz w:val="28"/>
          <w:szCs w:val="28"/>
          <w:highlight w:val="cyan"/>
        </w:rPr>
        <w:t>exert greater influence when combined with other factors such as employment</w:t>
      </w:r>
      <w:r w:rsidR="00115566" w:rsidRPr="006A0466">
        <w:rPr>
          <w:rFonts w:ascii="Garamond" w:hAnsi="Garamond"/>
          <w:sz w:val="28"/>
          <w:szCs w:val="28"/>
          <w:highlight w:val="cyan"/>
        </w:rPr>
        <w:t>, isolation, and immigration status</w:t>
      </w:r>
      <w:r w:rsidR="00BF264E" w:rsidRPr="006A0466">
        <w:rPr>
          <w:rFonts w:ascii="Garamond" w:hAnsi="Garamond"/>
          <w:sz w:val="28"/>
          <w:szCs w:val="28"/>
          <w:highlight w:val="cyan"/>
        </w:rPr>
        <w:t>.</w:t>
      </w:r>
      <w:r w:rsidR="00BF264E" w:rsidRPr="006A0466">
        <w:rPr>
          <w:rFonts w:ascii="Garamond" w:hAnsi="Garamond"/>
          <w:sz w:val="28"/>
          <w:szCs w:val="28"/>
        </w:rPr>
        <w:t xml:space="preserve"> </w:t>
      </w:r>
      <w:r w:rsidR="00BF264E" w:rsidRPr="006A0466">
        <w:rPr>
          <w:rFonts w:ascii="Garamond" w:hAnsi="Garamond"/>
          <w:sz w:val="28"/>
          <w:szCs w:val="28"/>
          <w:highlight w:val="cyan"/>
        </w:rPr>
        <w:t>Without language skills people of refugee and migrant background are only</w:t>
      </w:r>
      <w:r w:rsidR="00497F9C" w:rsidRPr="006A0466">
        <w:rPr>
          <w:rFonts w:ascii="Garamond" w:hAnsi="Garamond"/>
          <w:sz w:val="28"/>
          <w:szCs w:val="28"/>
          <w:highlight w:val="cyan"/>
        </w:rPr>
        <w:t xml:space="preserve"> able</w:t>
      </w:r>
      <w:r w:rsidR="00BF264E" w:rsidRPr="006A0466">
        <w:rPr>
          <w:rFonts w:ascii="Garamond" w:hAnsi="Garamond"/>
          <w:sz w:val="28"/>
          <w:szCs w:val="28"/>
          <w:highlight w:val="cyan"/>
        </w:rPr>
        <w:t xml:space="preserve"> to find employment in the lower levels of the economy</w:t>
      </w:r>
      <w:r w:rsidR="004505C9" w:rsidRPr="006A0466">
        <w:rPr>
          <w:rFonts w:ascii="Garamond" w:hAnsi="Garamond"/>
          <w:sz w:val="28"/>
          <w:szCs w:val="28"/>
          <w:highlight w:val="cyan"/>
        </w:rPr>
        <w:t xml:space="preserve"> </w:t>
      </w:r>
      <w:r w:rsidR="004505C9" w:rsidRPr="006A0466">
        <w:rPr>
          <w:rFonts w:ascii="Garamond" w:hAnsi="Garamond"/>
          <w:sz w:val="28"/>
          <w:szCs w:val="28"/>
          <w:highlight w:val="cyan"/>
        </w:rPr>
        <w:fldChar w:fldCharType="begin"/>
      </w:r>
      <w:r w:rsidR="004505C9" w:rsidRPr="006A0466">
        <w:rPr>
          <w:rFonts w:ascii="Garamond" w:hAnsi="Garamond"/>
          <w:sz w:val="28"/>
          <w:szCs w:val="28"/>
          <w:highlight w:val="cyan"/>
        </w:rPr>
        <w:instrText xml:space="preserve"> ADDIN EN.CITE &lt;EndNote&gt;&lt;Cite&gt;&lt;Author&gt;Menjívar&lt;/Author&gt;&lt;Year&gt;2002&lt;/Year&gt;&lt;RecNum&gt;65&lt;/RecNum&gt;&lt;DisplayText&gt;(Menjívar &amp;amp; Salcido, 2002)&lt;/DisplayText&gt;&lt;record&gt;&lt;rec-number&gt;65&lt;/rec-number&gt;&lt;foreign-keys&gt;&lt;key app="EN" db-id="fdsvvwee7fd0a8e9v5sxrxtesfdtfew9ssft" timestamp="1538601212"&gt;65&lt;/key&gt;&lt;/foreign-keys&gt;&lt;ref-type name="Journal Article"&gt;17&lt;/ref-type&gt;&lt;contributors&gt;&lt;authors&gt;&lt;author&gt;Menjívar, Cecilia&lt;/author&gt;&lt;author&gt;Salcido, Olivia&lt;/author&gt;&lt;/authors&gt;&lt;/contributors&gt;&lt;titles&gt;&lt;title&gt;Immigrant women and domestic violence: Common experiences in different countries&lt;/title&gt;&lt;secondary-title&gt;Gender &amp;amp; society&lt;/secondary-title&gt;&lt;/titles&gt;&lt;periodical&gt;&lt;full-title&gt;Gender &amp;amp; society&lt;/full-title&gt;&lt;/periodical&gt;&lt;pages&gt;898-920&lt;/pages&gt;&lt;volume&gt;16&lt;/volume&gt;&lt;number&gt;6&lt;/number&gt;&lt;dates&gt;&lt;year&gt;2002&lt;/year&gt;&lt;/dates&gt;&lt;isbn&gt;0891-2432&lt;/isbn&gt;&lt;urls&gt;&lt;/urls&gt;&lt;/record&gt;&lt;/Cite&gt;&lt;/EndNote&gt;</w:instrText>
      </w:r>
      <w:r w:rsidR="004505C9" w:rsidRPr="006A0466">
        <w:rPr>
          <w:rFonts w:ascii="Garamond" w:hAnsi="Garamond"/>
          <w:sz w:val="28"/>
          <w:szCs w:val="28"/>
          <w:highlight w:val="cyan"/>
        </w:rPr>
        <w:fldChar w:fldCharType="separate"/>
      </w:r>
      <w:r w:rsidR="004505C9" w:rsidRPr="006A0466">
        <w:rPr>
          <w:rFonts w:ascii="Garamond" w:hAnsi="Garamond"/>
          <w:noProof/>
          <w:sz w:val="28"/>
          <w:szCs w:val="28"/>
          <w:highlight w:val="cyan"/>
        </w:rPr>
        <w:t>(Menjívar &amp; Salcido, 2002)</w:t>
      </w:r>
      <w:r w:rsidR="004505C9" w:rsidRPr="006A0466">
        <w:rPr>
          <w:rFonts w:ascii="Garamond" w:hAnsi="Garamond"/>
          <w:sz w:val="28"/>
          <w:szCs w:val="28"/>
          <w:highlight w:val="cyan"/>
        </w:rPr>
        <w:fldChar w:fldCharType="end"/>
      </w:r>
      <w:r w:rsidR="00BF264E" w:rsidRPr="006A0466">
        <w:rPr>
          <w:rFonts w:ascii="Garamond" w:hAnsi="Garamond"/>
          <w:sz w:val="28"/>
          <w:szCs w:val="28"/>
          <w:highlight w:val="cyan"/>
        </w:rPr>
        <w:t xml:space="preserve">. Accordingly, lack of employment or underemployment has been found to be </w:t>
      </w:r>
      <w:r w:rsidR="00A82681" w:rsidRPr="006A0466">
        <w:rPr>
          <w:rFonts w:ascii="Garamond" w:hAnsi="Garamond"/>
          <w:sz w:val="28"/>
          <w:szCs w:val="28"/>
          <w:highlight w:val="cyan"/>
        </w:rPr>
        <w:t xml:space="preserve">associated with men’s perpetration </w:t>
      </w:r>
      <w:r w:rsidR="00F23C60" w:rsidRPr="006A0466">
        <w:rPr>
          <w:rFonts w:ascii="Garamond" w:hAnsi="Garamond"/>
          <w:sz w:val="28"/>
          <w:szCs w:val="28"/>
          <w:highlight w:val="cyan"/>
        </w:rPr>
        <w:t xml:space="preserve">of domestic violence </w:t>
      </w:r>
      <w:r w:rsidR="00F23C60" w:rsidRPr="006A0466">
        <w:rPr>
          <w:rFonts w:ascii="Garamond" w:hAnsi="Garamond"/>
          <w:sz w:val="28"/>
          <w:szCs w:val="28"/>
          <w:highlight w:val="cyan"/>
        </w:rPr>
        <w:fldChar w:fldCharType="begin"/>
      </w:r>
      <w:r w:rsidR="00F23C60" w:rsidRPr="006A0466">
        <w:rPr>
          <w:rFonts w:ascii="Garamond" w:hAnsi="Garamond"/>
          <w:sz w:val="28"/>
          <w:szCs w:val="28"/>
          <w:highlight w:val="cyan"/>
        </w:rPr>
        <w:instrText xml:space="preserve"> ADDIN EN.CITE &lt;EndNote&gt;&lt;Cite&gt;&lt;Author&gt;Nair&lt;/Author&gt;&lt;Year&gt;2017&lt;/Year&gt;&lt;RecNum&gt;121&lt;/RecNum&gt;&lt;DisplayText&gt;(Nair, 2017)&lt;/DisplayText&gt;&lt;record&gt;&lt;rec-number&gt;121&lt;/rec-number&gt;&lt;foreign-keys&gt;&lt;key app="EN" db-id="avffdtptns5rwyeeze75vprcw02dswtzsdt0" timestamp="1567837780"&gt;121&lt;/key&gt;&lt;/foreign-keys&gt;&lt;ref-type name="Thesis"&gt;32&lt;/ref-type&gt;&lt;contributors&gt;&lt;authors&gt;&lt;author&gt;Nair, Shila&lt;/author&gt;&lt;/authors&gt;&lt;/contributors&gt;&lt;titles&gt;&lt;title&gt;Elephant in the therapy room: counselling experiences of ethnic immigrant women survivors of family violence in Aotearoa, New Zealand&lt;/title&gt;&lt;/titles&gt;&lt;volume&gt;Master’s Degree in Counselling&lt;/volume&gt;&lt;keywords&gt;&lt;keyword&gt;AFRICAN PEOPLES&lt;/keyword&gt;&lt;keyword&gt;ASIAN PEOPLES&lt;/keyword&gt;&lt;keyword&gt;COUNSELLING&lt;/keyword&gt;&lt;keyword&gt;CULTURAL ISSUES&lt;/keyword&gt;&lt;keyword&gt;DOMESTIC VIOLENCE&lt;/keyword&gt;&lt;keyword&gt;FAMILY VIOLENCE&lt;/keyword&gt;&lt;keyword&gt;INTERVENTION&lt;/keyword&gt;&lt;keyword&gt;MIDDLE EASTERN PEOPLES&lt;/keyword&gt;&lt;keyword&gt;MIGRANTS&lt;/keyword&gt;&lt;keyword&gt;VICTIMS OF DOMESTIC VIOLENCE&lt;/keyword&gt;&lt;keyword&gt;NEW ZEALAND&lt;/keyword&gt;&lt;/keywords&gt;&lt;dates&gt;&lt;year&gt;2017&lt;/year&gt;&lt;/dates&gt;&lt;publisher&gt; University of Auckland&lt;/publisher&gt;&lt;urls&gt;&lt;related-urls&gt;&lt;url&gt;https://nzfvc.org.nz/sites/nzfvc.org.nz/files/Shila-Nair-MCOUN-Research-Paper-Dec-2017.pdf&lt;/url&gt;&lt;/related-urls&gt;&lt;/urls&gt;&lt;/record&gt;&lt;/Cite&gt;&lt;/EndNote&gt;</w:instrText>
      </w:r>
      <w:r w:rsidR="00F23C60" w:rsidRPr="006A0466">
        <w:rPr>
          <w:rFonts w:ascii="Garamond" w:hAnsi="Garamond"/>
          <w:sz w:val="28"/>
          <w:szCs w:val="28"/>
          <w:highlight w:val="cyan"/>
        </w:rPr>
        <w:fldChar w:fldCharType="separate"/>
      </w:r>
      <w:r w:rsidR="00F23C60" w:rsidRPr="006A0466">
        <w:rPr>
          <w:rFonts w:ascii="Garamond" w:hAnsi="Garamond"/>
          <w:noProof/>
          <w:sz w:val="28"/>
          <w:szCs w:val="28"/>
          <w:highlight w:val="cyan"/>
        </w:rPr>
        <w:t>(Nair, 2017)</w:t>
      </w:r>
      <w:r w:rsidR="00F23C60" w:rsidRPr="006A0466">
        <w:rPr>
          <w:rFonts w:ascii="Garamond" w:hAnsi="Garamond"/>
          <w:sz w:val="28"/>
          <w:szCs w:val="28"/>
          <w:highlight w:val="cyan"/>
        </w:rPr>
        <w:fldChar w:fldCharType="end"/>
      </w:r>
      <w:r w:rsidR="00A82681" w:rsidRPr="006A0466">
        <w:rPr>
          <w:rFonts w:ascii="Garamond" w:hAnsi="Garamond"/>
          <w:sz w:val="28"/>
          <w:szCs w:val="28"/>
          <w:highlight w:val="cyan"/>
        </w:rPr>
        <w:t>.</w:t>
      </w:r>
      <w:r w:rsidR="00AB4ED3" w:rsidRPr="006A0466">
        <w:rPr>
          <w:rFonts w:ascii="Garamond" w:hAnsi="Garamond"/>
          <w:sz w:val="28"/>
          <w:szCs w:val="28"/>
          <w:highlight w:val="cyan"/>
        </w:rPr>
        <w:t xml:space="preserve"> For the women who gain employment, this may increase their bargaining power. However, it can also make them more vulnerable to abuse by their partners if it perceived as a </w:t>
      </w:r>
      <w:r w:rsidR="009E7D75" w:rsidRPr="006A0466">
        <w:rPr>
          <w:rFonts w:ascii="Garamond" w:hAnsi="Garamond"/>
          <w:sz w:val="28"/>
          <w:szCs w:val="28"/>
          <w:highlight w:val="cyan"/>
        </w:rPr>
        <w:t>threat</w:t>
      </w:r>
      <w:r w:rsidR="00AB4ED3" w:rsidRPr="006A0466">
        <w:rPr>
          <w:rFonts w:ascii="Garamond" w:hAnsi="Garamond"/>
          <w:sz w:val="28"/>
          <w:szCs w:val="28"/>
          <w:highlight w:val="cyan"/>
        </w:rPr>
        <w:t xml:space="preserve"> to the man’s authority</w:t>
      </w:r>
      <w:r w:rsidR="009E7D75" w:rsidRPr="006A0466">
        <w:rPr>
          <w:rFonts w:ascii="Garamond" w:hAnsi="Garamond"/>
          <w:sz w:val="28"/>
          <w:szCs w:val="28"/>
          <w:highlight w:val="cyan"/>
        </w:rPr>
        <w:t xml:space="preserve"> </w:t>
      </w:r>
      <w:r w:rsidR="009E7D75" w:rsidRPr="006A0466">
        <w:rPr>
          <w:rFonts w:ascii="Garamond" w:hAnsi="Garamond"/>
          <w:sz w:val="28"/>
          <w:szCs w:val="28"/>
          <w:highlight w:val="cyan"/>
        </w:rPr>
        <w:fldChar w:fldCharType="begin"/>
      </w:r>
      <w:r w:rsidR="009E7D75" w:rsidRPr="006A0466">
        <w:rPr>
          <w:rFonts w:ascii="Garamond" w:hAnsi="Garamond"/>
          <w:sz w:val="28"/>
          <w:szCs w:val="28"/>
          <w:highlight w:val="cyan"/>
        </w:rPr>
        <w:instrText xml:space="preserve"> ADDIN EN.CITE &lt;EndNote&gt;&lt;Cite&gt;&lt;Author&gt;Menjívar&lt;/Author&gt;&lt;Year&gt;2002&lt;/Year&gt;&lt;RecNum&gt;65&lt;/RecNum&gt;&lt;DisplayText&gt;(Menjívar &amp;amp; Salcido, 2002)&lt;/DisplayText&gt;&lt;record&gt;&lt;rec-number&gt;65&lt;/rec-number&gt;&lt;foreign-keys&gt;&lt;key app="EN" db-id="fdsvvwee7fd0a8e9v5sxrxtesfdtfew9ssft" timestamp="1538601212"&gt;65&lt;/key&gt;&lt;/foreign-keys&gt;&lt;ref-type name="Journal Article"&gt;17&lt;/ref-type&gt;&lt;contributors&gt;&lt;authors&gt;&lt;author&gt;Menjívar, Cecilia&lt;/author&gt;&lt;author&gt;Salcido, Olivia&lt;/author&gt;&lt;/authors&gt;&lt;/contributors&gt;&lt;titles&gt;&lt;title&gt;Immigrant women and domestic violence: Common experiences in different countries&lt;/title&gt;&lt;secondary-title&gt;Gender &amp;amp; society&lt;/secondary-title&gt;&lt;/titles&gt;&lt;periodical&gt;&lt;full-title&gt;Gender &amp;amp; society&lt;/full-title&gt;&lt;/periodical&gt;&lt;pages&gt;898-920&lt;/pages&gt;&lt;volume&gt;16&lt;/volume&gt;&lt;number&gt;6&lt;/number&gt;&lt;dates&gt;&lt;year&gt;2002&lt;/year&gt;&lt;/dates&gt;&lt;isbn&gt;0891-2432&lt;/isbn&gt;&lt;urls&gt;&lt;/urls&gt;&lt;/record&gt;&lt;/Cite&gt;&lt;/EndNote&gt;</w:instrText>
      </w:r>
      <w:r w:rsidR="009E7D75" w:rsidRPr="006A0466">
        <w:rPr>
          <w:rFonts w:ascii="Garamond" w:hAnsi="Garamond"/>
          <w:sz w:val="28"/>
          <w:szCs w:val="28"/>
          <w:highlight w:val="cyan"/>
        </w:rPr>
        <w:fldChar w:fldCharType="separate"/>
      </w:r>
      <w:r w:rsidR="009E7D75" w:rsidRPr="006A0466">
        <w:rPr>
          <w:rFonts w:ascii="Garamond" w:hAnsi="Garamond"/>
          <w:noProof/>
          <w:sz w:val="28"/>
          <w:szCs w:val="28"/>
          <w:highlight w:val="cyan"/>
        </w:rPr>
        <w:t>(Menjívar &amp; Salcido, 2002)</w:t>
      </w:r>
      <w:r w:rsidR="009E7D75" w:rsidRPr="006A0466">
        <w:rPr>
          <w:rFonts w:ascii="Garamond" w:hAnsi="Garamond"/>
          <w:sz w:val="28"/>
          <w:szCs w:val="28"/>
          <w:highlight w:val="cyan"/>
        </w:rPr>
        <w:fldChar w:fldCharType="end"/>
      </w:r>
      <w:r w:rsidR="00AB4ED3" w:rsidRPr="006A0466">
        <w:rPr>
          <w:rFonts w:ascii="Garamond" w:hAnsi="Garamond"/>
          <w:sz w:val="28"/>
          <w:szCs w:val="28"/>
          <w:highlight w:val="cyan"/>
        </w:rPr>
        <w:t>.</w:t>
      </w:r>
      <w:r w:rsidR="00DD1399" w:rsidRPr="006A0466">
        <w:rPr>
          <w:rFonts w:ascii="Garamond" w:hAnsi="Garamond"/>
          <w:sz w:val="28"/>
          <w:szCs w:val="28"/>
        </w:rPr>
        <w:t xml:space="preserve"> </w:t>
      </w:r>
    </w:p>
    <w:p w:rsidR="00A90DA8" w:rsidRPr="006A0466" w:rsidRDefault="00A90DA8" w:rsidP="000D084D">
      <w:pPr>
        <w:jc w:val="both"/>
        <w:rPr>
          <w:rFonts w:ascii="Garamond" w:hAnsi="Garamond"/>
          <w:sz w:val="28"/>
          <w:szCs w:val="28"/>
        </w:rPr>
      </w:pPr>
    </w:p>
    <w:p w:rsidR="000D084D" w:rsidRPr="006A0466" w:rsidRDefault="00DD1399" w:rsidP="000D084D">
      <w:pPr>
        <w:jc w:val="both"/>
        <w:rPr>
          <w:rFonts w:ascii="Garamond" w:hAnsi="Garamond"/>
          <w:sz w:val="28"/>
          <w:szCs w:val="28"/>
        </w:rPr>
      </w:pPr>
      <w:r w:rsidRPr="006A0466">
        <w:rPr>
          <w:rFonts w:ascii="Garamond" w:hAnsi="Garamond"/>
          <w:sz w:val="28"/>
          <w:szCs w:val="28"/>
          <w:highlight w:val="cyan"/>
        </w:rPr>
        <w:t>In additi</w:t>
      </w:r>
      <w:r w:rsidR="00770143" w:rsidRPr="006A0466">
        <w:rPr>
          <w:rFonts w:ascii="Garamond" w:hAnsi="Garamond"/>
          <w:sz w:val="28"/>
          <w:szCs w:val="28"/>
          <w:highlight w:val="cyan"/>
        </w:rPr>
        <w:t xml:space="preserve">on to isolation experienced </w:t>
      </w:r>
      <w:proofErr w:type="gramStart"/>
      <w:r w:rsidR="00770143" w:rsidRPr="006A0466">
        <w:rPr>
          <w:rFonts w:ascii="Garamond" w:hAnsi="Garamond"/>
          <w:sz w:val="28"/>
          <w:szCs w:val="28"/>
          <w:highlight w:val="cyan"/>
        </w:rPr>
        <w:t>as a result</w:t>
      </w:r>
      <w:proofErr w:type="gramEnd"/>
      <w:r w:rsidR="00770143" w:rsidRPr="006A0466">
        <w:rPr>
          <w:rFonts w:ascii="Garamond" w:hAnsi="Garamond"/>
          <w:sz w:val="28"/>
          <w:szCs w:val="28"/>
          <w:highlight w:val="cyan"/>
        </w:rPr>
        <w:t xml:space="preserve"> of leaving behind family and loved ones, lack of or limited language skills</w:t>
      </w:r>
      <w:r w:rsidR="00E64B1C" w:rsidRPr="006A0466">
        <w:rPr>
          <w:rFonts w:ascii="Garamond" w:hAnsi="Garamond"/>
          <w:sz w:val="28"/>
          <w:szCs w:val="28"/>
          <w:highlight w:val="cyan"/>
        </w:rPr>
        <w:t xml:space="preserve"> and employment</w:t>
      </w:r>
      <w:r w:rsidR="00770143" w:rsidRPr="006A0466">
        <w:rPr>
          <w:rFonts w:ascii="Garamond" w:hAnsi="Garamond"/>
          <w:sz w:val="28"/>
          <w:szCs w:val="28"/>
          <w:highlight w:val="cyan"/>
        </w:rPr>
        <w:t xml:space="preserve"> may </w:t>
      </w:r>
      <w:r w:rsidR="00640D11" w:rsidRPr="006A0466">
        <w:rPr>
          <w:rFonts w:ascii="Garamond" w:hAnsi="Garamond"/>
          <w:sz w:val="28"/>
          <w:szCs w:val="28"/>
          <w:highlight w:val="cyan"/>
        </w:rPr>
        <w:t xml:space="preserve">further </w:t>
      </w:r>
      <w:r w:rsidR="00770143" w:rsidRPr="006A0466">
        <w:rPr>
          <w:rFonts w:ascii="Garamond" w:hAnsi="Garamond"/>
          <w:sz w:val="28"/>
          <w:szCs w:val="28"/>
          <w:highlight w:val="cyan"/>
        </w:rPr>
        <w:t xml:space="preserve">isolate </w:t>
      </w:r>
      <w:r w:rsidR="00640D11" w:rsidRPr="006A0466">
        <w:rPr>
          <w:rFonts w:ascii="Garamond" w:hAnsi="Garamond"/>
          <w:sz w:val="28"/>
          <w:szCs w:val="28"/>
          <w:highlight w:val="cyan"/>
        </w:rPr>
        <w:t>the women</w:t>
      </w:r>
      <w:r w:rsidR="00770143" w:rsidRPr="006A0466">
        <w:rPr>
          <w:rFonts w:ascii="Garamond" w:hAnsi="Garamond"/>
          <w:sz w:val="28"/>
          <w:szCs w:val="28"/>
          <w:highlight w:val="cyan"/>
        </w:rPr>
        <w:t>, making them dependent on the abuser for social support.</w:t>
      </w:r>
      <w:r w:rsidR="00BF264E" w:rsidRPr="006A0466">
        <w:rPr>
          <w:rFonts w:ascii="Garamond" w:hAnsi="Garamond"/>
          <w:sz w:val="28"/>
          <w:szCs w:val="28"/>
          <w:highlight w:val="cyan"/>
        </w:rPr>
        <w:t xml:space="preserve"> </w:t>
      </w:r>
      <w:r w:rsidR="00296238" w:rsidRPr="006A0466">
        <w:rPr>
          <w:rFonts w:ascii="Garamond" w:hAnsi="Garamond"/>
          <w:sz w:val="28"/>
          <w:szCs w:val="28"/>
          <w:highlight w:val="cyan"/>
        </w:rPr>
        <w:t>This gives the abuser the opportunity to control the woman both emotionally and physically.</w:t>
      </w:r>
      <w:r w:rsidR="00A06E66" w:rsidRPr="006A0466">
        <w:rPr>
          <w:rFonts w:ascii="Garamond" w:hAnsi="Garamond"/>
          <w:sz w:val="28"/>
          <w:szCs w:val="28"/>
          <w:highlight w:val="cyan"/>
        </w:rPr>
        <w:t xml:space="preserve"> Leaving the relation and/or disclosing abuse may result in further isolation from </w:t>
      </w:r>
      <w:r w:rsidR="00A06E66" w:rsidRPr="006A0466">
        <w:rPr>
          <w:rFonts w:ascii="Garamond" w:hAnsi="Garamond"/>
          <w:sz w:val="28"/>
          <w:szCs w:val="28"/>
          <w:highlight w:val="cyan"/>
        </w:rPr>
        <w:lastRenderedPageBreak/>
        <w:t>their family and ethnic communities</w:t>
      </w:r>
      <w:r w:rsidR="00D95CB8" w:rsidRPr="006A0466">
        <w:rPr>
          <w:rFonts w:ascii="Garamond" w:hAnsi="Garamond"/>
          <w:sz w:val="28"/>
          <w:szCs w:val="28"/>
          <w:highlight w:val="cyan"/>
        </w:rPr>
        <w:t xml:space="preserve"> </w:t>
      </w:r>
      <w:r w:rsidR="00D95CB8" w:rsidRPr="006A0466">
        <w:rPr>
          <w:rFonts w:ascii="Garamond" w:hAnsi="Garamond"/>
          <w:sz w:val="28"/>
          <w:szCs w:val="28"/>
          <w:highlight w:val="cyan"/>
        </w:rPr>
        <w:fldChar w:fldCharType="begin"/>
      </w:r>
      <w:r w:rsidR="00D95CB8" w:rsidRPr="006A0466">
        <w:rPr>
          <w:rFonts w:ascii="Garamond" w:hAnsi="Garamond"/>
          <w:sz w:val="28"/>
          <w:szCs w:val="28"/>
          <w:highlight w:val="cyan"/>
        </w:rPr>
        <w:instrText xml:space="preserve"> ADDIN EN.CITE &lt;EndNote&gt;&lt;Cite&gt;&lt;Author&gt;Mayeda&lt;/Author&gt;&lt;Year&gt;2015&lt;/Year&gt;&lt;RecNum&gt;79&lt;/RecNum&gt;&lt;DisplayText&gt;(Mayeda &amp;amp; Vijaykumar, 2015)&lt;/DisplayText&gt;&lt;record&gt;&lt;rec-number&gt;79&lt;/rec-number&gt;&lt;foreign-keys&gt;&lt;key app="EN" db-id="fdsvvwee7fd0a8e9v5sxrxtesfdtfew9ssft" timestamp="1539756401"&gt;79&lt;/key&gt;&lt;/foreign-keys&gt;&lt;ref-type name="Journal Article"&gt;17&lt;/ref-type&gt;&lt;contributors&gt;&lt;authors&gt;&lt;author&gt;Mayeda, David Tokiharu&lt;/author&gt;&lt;author&gt;Vijaykumar, Raagini&lt;/author&gt;&lt;/authors&gt;&lt;/contributors&gt;&lt;titles&gt;&lt;title&gt;Intersections of culture, migration and intimate partner violence as told by migrant youth&lt;/title&gt;&lt;secondary-title&gt;International Journal of Criminology and Sociology&lt;/secondary-title&gt;&lt;/titles&gt;&lt;periodical&gt;&lt;full-title&gt;International Journal of Criminology and Sociology&lt;/full-title&gt;&lt;/periodical&gt;&lt;pages&gt;208-219&lt;/pages&gt;&lt;volume&gt;4&lt;/volume&gt;&lt;dates&gt;&lt;year&gt;2015&lt;/year&gt;&lt;/dates&gt;&lt;isbn&gt;1929-4409&lt;/isbn&gt;&lt;urls&gt;&lt;/urls&gt;&lt;/record&gt;&lt;/Cite&gt;&lt;/EndNote&gt;</w:instrText>
      </w:r>
      <w:r w:rsidR="00D95CB8" w:rsidRPr="006A0466">
        <w:rPr>
          <w:rFonts w:ascii="Garamond" w:hAnsi="Garamond"/>
          <w:sz w:val="28"/>
          <w:szCs w:val="28"/>
          <w:highlight w:val="cyan"/>
        </w:rPr>
        <w:fldChar w:fldCharType="separate"/>
      </w:r>
      <w:r w:rsidR="00D95CB8" w:rsidRPr="006A0466">
        <w:rPr>
          <w:rFonts w:ascii="Garamond" w:hAnsi="Garamond"/>
          <w:noProof/>
          <w:sz w:val="28"/>
          <w:szCs w:val="28"/>
          <w:highlight w:val="cyan"/>
        </w:rPr>
        <w:t>(Mayeda &amp; Vijaykumar, 2015)</w:t>
      </w:r>
      <w:r w:rsidR="00D95CB8" w:rsidRPr="006A0466">
        <w:rPr>
          <w:rFonts w:ascii="Garamond" w:hAnsi="Garamond"/>
          <w:sz w:val="28"/>
          <w:szCs w:val="28"/>
          <w:highlight w:val="cyan"/>
        </w:rPr>
        <w:fldChar w:fldCharType="end"/>
      </w:r>
      <w:r w:rsidR="00A06E66" w:rsidRPr="006A0466">
        <w:rPr>
          <w:rFonts w:ascii="Garamond" w:hAnsi="Garamond"/>
          <w:sz w:val="28"/>
          <w:szCs w:val="28"/>
          <w:highlight w:val="cyan"/>
        </w:rPr>
        <w:t>.</w:t>
      </w:r>
      <w:r w:rsidR="00196E6C" w:rsidRPr="006A0466">
        <w:rPr>
          <w:rFonts w:ascii="Garamond" w:hAnsi="Garamond"/>
          <w:sz w:val="28"/>
          <w:szCs w:val="28"/>
        </w:rPr>
        <w:t xml:space="preserve"> </w:t>
      </w:r>
      <w:r w:rsidR="00196E6C" w:rsidRPr="006A0466">
        <w:rPr>
          <w:rFonts w:ascii="Garamond" w:hAnsi="Garamond"/>
          <w:noProof/>
          <w:sz w:val="28"/>
          <w:szCs w:val="28"/>
        </w:rPr>
        <w:t>Menjívar and Salcido (2002) also observed that migrant and refugee background women often use their country of origin as a frame of reference when deciding whether or not to seek help and/or disclose domestic violence experiences.</w:t>
      </w:r>
      <w:r w:rsidR="00E97B27" w:rsidRPr="006A0466">
        <w:rPr>
          <w:rFonts w:ascii="Garamond" w:hAnsi="Garamond"/>
          <w:noProof/>
          <w:sz w:val="28"/>
          <w:szCs w:val="28"/>
        </w:rPr>
        <w:t xml:space="preserve"> The majority arrive from countries where domestice violence is ‘normalised’ and/or women in such situations lack legal protection.</w:t>
      </w:r>
      <w:r w:rsidR="00D03CDE" w:rsidRPr="006A0466">
        <w:rPr>
          <w:rFonts w:ascii="Garamond" w:hAnsi="Garamond"/>
          <w:noProof/>
          <w:sz w:val="28"/>
          <w:szCs w:val="28"/>
        </w:rPr>
        <w:t xml:space="preserve"> This may leave the women to assume initiatilly that the same applies in the host country. </w:t>
      </w:r>
      <w:r w:rsidR="00E97B27" w:rsidRPr="006A0466">
        <w:rPr>
          <w:rFonts w:ascii="Garamond" w:hAnsi="Garamond"/>
          <w:noProof/>
          <w:sz w:val="28"/>
          <w:szCs w:val="28"/>
        </w:rPr>
        <w:t xml:space="preserve"> </w:t>
      </w:r>
      <w:r w:rsidR="00196E6C" w:rsidRPr="006A0466">
        <w:rPr>
          <w:rFonts w:ascii="Garamond" w:hAnsi="Garamond"/>
          <w:noProof/>
          <w:sz w:val="28"/>
          <w:szCs w:val="28"/>
        </w:rPr>
        <w:t xml:space="preserve"> </w:t>
      </w:r>
    </w:p>
    <w:p w:rsidR="00435EC3" w:rsidRPr="006A0466" w:rsidRDefault="0059101B" w:rsidP="003020E3">
      <w:pPr>
        <w:jc w:val="both"/>
        <w:rPr>
          <w:rFonts w:ascii="Garamond" w:hAnsi="Garamond"/>
          <w:sz w:val="28"/>
          <w:szCs w:val="28"/>
        </w:rPr>
      </w:pPr>
      <w:r w:rsidRPr="006A0466">
        <w:rPr>
          <w:rFonts w:ascii="Garamond" w:hAnsi="Garamond"/>
          <w:sz w:val="28"/>
          <w:szCs w:val="28"/>
        </w:rPr>
        <w:t xml:space="preserve"> </w:t>
      </w:r>
    </w:p>
    <w:p w:rsidR="003C77C2" w:rsidRPr="006A0466" w:rsidRDefault="00435EC3" w:rsidP="003020E3">
      <w:pPr>
        <w:jc w:val="both"/>
        <w:rPr>
          <w:rFonts w:ascii="Garamond" w:hAnsi="Garamond"/>
          <w:sz w:val="28"/>
          <w:szCs w:val="28"/>
        </w:rPr>
      </w:pPr>
      <w:r w:rsidRPr="006A0466">
        <w:rPr>
          <w:rFonts w:ascii="Garamond" w:hAnsi="Garamond"/>
          <w:sz w:val="28"/>
          <w:szCs w:val="28"/>
          <w:highlight w:val="cyan"/>
        </w:rPr>
        <w:t>Women from refugee and migrant background in New Zealand hold different legal status, including as citizens, asylum seekers, permanent residents, humanitarian protection (mainly people of refugee background), temporary and seasonal work visas, and student visas</w:t>
      </w:r>
      <w:r w:rsidR="007307F5" w:rsidRPr="006A0466">
        <w:rPr>
          <w:rFonts w:ascii="Garamond" w:hAnsi="Garamond"/>
          <w:sz w:val="28"/>
          <w:szCs w:val="28"/>
          <w:highlight w:val="cyan"/>
        </w:rPr>
        <w:t xml:space="preserve"> </w:t>
      </w:r>
      <w:r w:rsidR="007307F5" w:rsidRPr="006A0466">
        <w:rPr>
          <w:rFonts w:ascii="Garamond" w:hAnsi="Garamond"/>
          <w:sz w:val="28"/>
          <w:szCs w:val="28"/>
          <w:highlight w:val="cyan"/>
        </w:rPr>
        <w:fldChar w:fldCharType="begin"/>
      </w:r>
      <w:r w:rsidR="007307F5" w:rsidRPr="006A0466">
        <w:rPr>
          <w:rFonts w:ascii="Garamond" w:hAnsi="Garamond"/>
          <w:sz w:val="28"/>
          <w:szCs w:val="28"/>
          <w:highlight w:val="cyan"/>
        </w:rPr>
        <w:instrText xml:space="preserve"> ADDIN EN.CITE &lt;EndNote&gt;&lt;Cite&gt;&lt;Author&gt;Simon-Kumar&lt;/Author&gt;&lt;Year&gt;2019&lt;/Year&gt;&lt;RecNum&gt;111&lt;/RecNum&gt;&lt;DisplayText&gt;(Simon-Kumar, 2019)&lt;/DisplayText&gt;&lt;record&gt;&lt;rec-number&gt;111&lt;/rec-number&gt;&lt;foreign-keys&gt;&lt;key app="EN" db-id="fdsvvwee7fd0a8e9v5sxrxtesfdtfew9ssft" timestamp="1567818369"&gt;111&lt;/key&gt;&lt;/foreign-keys&gt;&lt;ref-type name="Book"&gt;6&lt;/ref-type&gt;&lt;contributors&gt;&lt;authors&gt;&lt;author&gt;Simon-Kumar, Rachel&lt;/author&gt;&lt;/authors&gt;&lt;/contributors&gt;&lt;titles&gt;&lt;title&gt;Ethnic perspectives on family violence in Aotearoa New Zealand&lt;/title&gt;&lt;secondary-title&gt;NZFVC Issues Paper&lt;/secondary-title&gt;&lt;/titles&gt;&lt;keywords&gt;&lt;keyword&gt;Shakti&lt;/keyword&gt;&lt;keyword&gt;Shama&lt;/keyword&gt;&lt;keyword&gt;CULTURAL ISSUES&lt;/keyword&gt;&lt;keyword&gt;ASIAN PEOPLES&lt;/keyword&gt;&lt;keyword&gt;AFRICAN PEOPLES&lt;/keyword&gt;&lt;keyword&gt;DOMESTIC VIOLENCE&lt;/keyword&gt;&lt;keyword&gt;FEMALE GENITAL MUTILATION (FGM)&lt;/keyword&gt;&lt;keyword&gt;ETHNICITY&lt;/keyword&gt;&lt;keyword&gt;FAMILY VIOLENCE&lt;/keyword&gt;&lt;keyword&gt;INTERVENTION&lt;/keyword&gt;&lt;keyword&gt;INTIMATE PARTNER VIOLENCE&lt;/keyword&gt;&lt;keyword&gt;MIGRANTS&lt;/keyword&gt;&lt;keyword&gt;REFUGEES&lt;/keyword&gt;&lt;keyword&gt;VICTIMS OF DOMESTIC VIOLENCE&lt;/keyword&gt;&lt;keyword&gt;NEW ZEALAND&lt;/keyword&gt;&lt;/keywords&gt;&lt;dates&gt;&lt;year&gt;2019&lt;/year&gt;&lt;/dates&gt;&lt;pub-location&gt;Auckland, New Zealand :&lt;/pub-location&gt;&lt;publisher&gt;New Zealand Family Violence Clearinghouse, University of Auckland&lt;/publisher&gt;&lt;urls&gt;&lt;related-urls&gt;&lt;url&gt;https://nzfvc.org.nz/issues-paper-14-ethnic-perspectives-family-violence-aotearoa-new-zealand&lt;/url&gt;&lt;/related-urls&gt;&lt;/urls&gt;&lt;/record&gt;&lt;/Cite&gt;&lt;/EndNote&gt;</w:instrText>
      </w:r>
      <w:r w:rsidR="007307F5" w:rsidRPr="006A0466">
        <w:rPr>
          <w:rFonts w:ascii="Garamond" w:hAnsi="Garamond"/>
          <w:sz w:val="28"/>
          <w:szCs w:val="28"/>
          <w:highlight w:val="cyan"/>
        </w:rPr>
        <w:fldChar w:fldCharType="separate"/>
      </w:r>
      <w:r w:rsidR="007307F5" w:rsidRPr="006A0466">
        <w:rPr>
          <w:rFonts w:ascii="Garamond" w:hAnsi="Garamond"/>
          <w:noProof/>
          <w:sz w:val="28"/>
          <w:szCs w:val="28"/>
          <w:highlight w:val="cyan"/>
        </w:rPr>
        <w:t>(Simon-Kumar, 2019)</w:t>
      </w:r>
      <w:r w:rsidR="007307F5" w:rsidRPr="006A0466">
        <w:rPr>
          <w:rFonts w:ascii="Garamond" w:hAnsi="Garamond"/>
          <w:sz w:val="28"/>
          <w:szCs w:val="28"/>
          <w:highlight w:val="cyan"/>
        </w:rPr>
        <w:fldChar w:fldCharType="end"/>
      </w:r>
      <w:r w:rsidR="007A14EF" w:rsidRPr="006A0466">
        <w:rPr>
          <w:rFonts w:ascii="Garamond" w:hAnsi="Garamond"/>
          <w:sz w:val="28"/>
          <w:szCs w:val="28"/>
          <w:highlight w:val="cyan"/>
        </w:rPr>
        <w:t>. Immigration status is noted to be a key risk factor</w:t>
      </w:r>
      <w:r w:rsidR="00606C46" w:rsidRPr="006A0466">
        <w:rPr>
          <w:rFonts w:ascii="Garamond" w:hAnsi="Garamond"/>
          <w:sz w:val="28"/>
          <w:szCs w:val="28"/>
          <w:highlight w:val="cyan"/>
        </w:rPr>
        <w:t xml:space="preserve"> </w:t>
      </w:r>
      <w:r w:rsidR="00606C46" w:rsidRPr="006A0466">
        <w:rPr>
          <w:rFonts w:ascii="Garamond" w:hAnsi="Garamond"/>
          <w:sz w:val="28"/>
          <w:szCs w:val="28"/>
          <w:highlight w:val="cyan"/>
        </w:rPr>
        <w:fldChar w:fldCharType="begin"/>
      </w:r>
      <w:r w:rsidR="00294913" w:rsidRPr="006A0466">
        <w:rPr>
          <w:rFonts w:ascii="Garamond" w:hAnsi="Garamond"/>
          <w:sz w:val="28"/>
          <w:szCs w:val="28"/>
          <w:highlight w:val="cyan"/>
        </w:rPr>
        <w:instrText xml:space="preserve"> ADDIN EN.CITE &lt;EndNote&gt;&lt;Cite&gt;&lt;Author&gt;Erez&lt;/Author&gt;&lt;Year&gt;2009&lt;/Year&gt;&lt;RecNum&gt;122&lt;/RecNum&gt;&lt;DisplayText&gt;(Erez et al., 2009)&lt;/DisplayText&gt;&lt;record&gt;&lt;rec-number&gt;122&lt;/rec-number&gt;&lt;foreign-keys&gt;&lt;key app="EN" db-id="avffdtptns5rwyeeze75vprcw02dswtzsdt0" timestamp="1567903240"&gt;122&lt;/key&gt;&lt;/foreign-keys&gt;&lt;ref-type name="Journal Article"&gt;17&lt;/ref-type&gt;&lt;contributors&gt;&lt;authors&gt;&lt;author&gt;Erez, Edna&lt;/author&gt;&lt;author&gt;Adelman, Madelaine&lt;/author&gt;&lt;author&gt;Gregory, Carol&lt;/author&gt;&lt;/authors&gt;&lt;/contributors&gt;&lt;titles&gt;&lt;title&gt;Intersections of immigration and domestic violence: Voices of battered immigrant women&lt;/title&gt;&lt;secondary-title&gt; Feminist criminology&lt;/secondary-title&gt;&lt;/titles&gt;&lt;pages&gt;32-56&lt;/pages&gt;&lt;volume&gt;4&lt;/volume&gt;&lt;number&gt;1&lt;/number&gt;&lt;dates&gt;&lt;year&gt;2009&lt;/year&gt;&lt;/dates&gt;&lt;isbn&gt;1557-0851&lt;/isbn&gt;&lt;urls&gt;&lt;/urls&gt;&lt;/record&gt;&lt;/Cite&gt;&lt;/EndNote&gt;</w:instrText>
      </w:r>
      <w:r w:rsidR="00606C46" w:rsidRPr="006A0466">
        <w:rPr>
          <w:rFonts w:ascii="Garamond" w:hAnsi="Garamond"/>
          <w:sz w:val="28"/>
          <w:szCs w:val="28"/>
          <w:highlight w:val="cyan"/>
        </w:rPr>
        <w:fldChar w:fldCharType="separate"/>
      </w:r>
      <w:r w:rsidR="00294913" w:rsidRPr="006A0466">
        <w:rPr>
          <w:rFonts w:ascii="Garamond" w:hAnsi="Garamond"/>
          <w:noProof/>
          <w:sz w:val="28"/>
          <w:szCs w:val="28"/>
          <w:highlight w:val="cyan"/>
        </w:rPr>
        <w:t>(Erez et al., 2009)</w:t>
      </w:r>
      <w:r w:rsidR="00606C46" w:rsidRPr="006A0466">
        <w:rPr>
          <w:rFonts w:ascii="Garamond" w:hAnsi="Garamond"/>
          <w:sz w:val="28"/>
          <w:szCs w:val="28"/>
          <w:highlight w:val="cyan"/>
        </w:rPr>
        <w:fldChar w:fldCharType="end"/>
      </w:r>
      <w:r w:rsidR="003C77C2" w:rsidRPr="006A0466">
        <w:rPr>
          <w:rFonts w:ascii="Garamond" w:hAnsi="Garamond"/>
          <w:sz w:val="28"/>
          <w:szCs w:val="28"/>
          <w:highlight w:val="cyan"/>
        </w:rPr>
        <w:t>.</w:t>
      </w:r>
      <w:r w:rsidR="003C77C2" w:rsidRPr="006A0466">
        <w:rPr>
          <w:rFonts w:ascii="Garamond" w:hAnsi="Garamond"/>
          <w:sz w:val="28"/>
          <w:szCs w:val="28"/>
        </w:rPr>
        <w:t xml:space="preserve"> </w:t>
      </w:r>
      <w:r w:rsidR="007A14EF" w:rsidRPr="006A0466">
        <w:rPr>
          <w:rFonts w:ascii="Garamond" w:hAnsi="Garamond"/>
          <w:sz w:val="28"/>
          <w:szCs w:val="28"/>
        </w:rPr>
        <w:t xml:space="preserve">Globally, violence against women has been a subject of debate particularly </w:t>
      </w:r>
      <w:proofErr w:type="gramStart"/>
      <w:r w:rsidR="007A14EF" w:rsidRPr="006A0466">
        <w:rPr>
          <w:rFonts w:ascii="Garamond" w:hAnsi="Garamond"/>
          <w:sz w:val="28"/>
          <w:szCs w:val="28"/>
        </w:rPr>
        <w:t>with regards to</w:t>
      </w:r>
      <w:proofErr w:type="gramEnd"/>
      <w:r w:rsidR="007A14EF" w:rsidRPr="006A0466">
        <w:rPr>
          <w:rFonts w:ascii="Garamond" w:hAnsi="Garamond"/>
          <w:sz w:val="28"/>
          <w:szCs w:val="28"/>
        </w:rPr>
        <w:t xml:space="preserve"> </w:t>
      </w:r>
      <w:r w:rsidR="003230C0" w:rsidRPr="006A0466">
        <w:rPr>
          <w:rFonts w:ascii="Garamond" w:hAnsi="Garamond"/>
          <w:sz w:val="28"/>
          <w:szCs w:val="28"/>
        </w:rPr>
        <w:t>the making of</w:t>
      </w:r>
      <w:r w:rsidR="007A14EF" w:rsidRPr="006A0466">
        <w:rPr>
          <w:rFonts w:ascii="Garamond" w:hAnsi="Garamond"/>
          <w:sz w:val="28"/>
          <w:szCs w:val="28"/>
        </w:rPr>
        <w:t xml:space="preserve"> laws and policies. </w:t>
      </w:r>
      <w:r w:rsidR="00FB4404" w:rsidRPr="006A0466">
        <w:rPr>
          <w:rFonts w:ascii="Garamond" w:hAnsi="Garamond"/>
          <w:sz w:val="28"/>
          <w:szCs w:val="28"/>
        </w:rPr>
        <w:t>In seeking to prevent, eradicate, and punish violence against women, most countries have drafted specific laws and national policies and/or ratified certain international conventions</w:t>
      </w:r>
      <w:r w:rsidR="00CA2373" w:rsidRPr="006A0466">
        <w:rPr>
          <w:rFonts w:ascii="Garamond" w:hAnsi="Garamond"/>
          <w:sz w:val="28"/>
          <w:szCs w:val="28"/>
        </w:rPr>
        <w:t xml:space="preserve">. </w:t>
      </w:r>
      <w:r w:rsidR="00CA2373" w:rsidRPr="006A0466">
        <w:rPr>
          <w:rFonts w:ascii="Garamond" w:hAnsi="Garamond"/>
          <w:sz w:val="28"/>
          <w:szCs w:val="28"/>
          <w:highlight w:val="cyan"/>
        </w:rPr>
        <w:t>The effectiveness of these laws and policies should be measured by their ability to address important factors associated with domestic violence against women, and reduce personal and social consequences of domestic violence</w:t>
      </w:r>
      <w:r w:rsidR="00FB4404" w:rsidRPr="006A0466">
        <w:rPr>
          <w:rFonts w:ascii="Garamond" w:hAnsi="Garamond"/>
          <w:sz w:val="28"/>
          <w:szCs w:val="28"/>
        </w:rPr>
        <w:t xml:space="preserve"> </w:t>
      </w:r>
      <w:r w:rsidR="00145A80" w:rsidRPr="006A0466">
        <w:rPr>
          <w:rFonts w:ascii="Garamond" w:hAnsi="Garamond"/>
          <w:sz w:val="28"/>
          <w:szCs w:val="28"/>
        </w:rPr>
        <w:fldChar w:fldCharType="begin"/>
      </w:r>
      <w:r w:rsidR="00145A80" w:rsidRPr="006A0466">
        <w:rPr>
          <w:rFonts w:ascii="Garamond" w:hAnsi="Garamond"/>
          <w:sz w:val="28"/>
          <w:szCs w:val="28"/>
        </w:rPr>
        <w:instrText xml:space="preserve"> ADDIN EN.CITE &lt;EndNote&gt;&lt;Cite&gt;&lt;Author&gt;Dugan&lt;/Author&gt;&lt;Year&gt;2003&lt;/Year&gt;&lt;RecNum&gt;71&lt;/RecNum&gt;&lt;DisplayText&gt;(Dugan, 2003; Sifaki, 2017)&lt;/DisplayText&gt;&lt;record&gt;&lt;rec-number&gt;71&lt;/rec-number&gt;&lt;foreign-keys&gt;&lt;key app="EN" db-id="fdsvvwee7fd0a8e9v5sxrxtesfdtfew9ssft" timestamp="1539302690"&gt;71&lt;/key&gt;&lt;/foreign-keys&gt;&lt;ref-type name="Journal Article"&gt;17&lt;/ref-type&gt;&lt;contributors&gt;&lt;authors&gt;&lt;author&gt;Dugan, Laura&lt;/author&gt;&lt;/authors&gt;&lt;/contributors&gt;&lt;titles&gt;&lt;title&gt;Domestic violence legislation: Exploring its impact on the likelihood of domestic violence, police involvement, and arrest&lt;/title&gt;&lt;secondary-title&gt;Criminology &amp;amp; Public Policy&lt;/secondary-title&gt;&lt;/titles&gt;&lt;periodical&gt;&lt;full-title&gt;Criminology &amp;amp; Public Policy&lt;/full-title&gt;&lt;/periodical&gt;&lt;pages&gt;283-312&lt;/pages&gt;&lt;volume&gt;2&lt;/volume&gt;&lt;number&gt;2&lt;/number&gt;&lt;dates&gt;&lt;year&gt;2003&lt;/year&gt;&lt;/dates&gt;&lt;isbn&gt;1538-6473&lt;/isbn&gt;&lt;urls&gt;&lt;/urls&gt;&lt;/record&gt;&lt;/Cite&gt;&lt;Cite&gt;&lt;Author&gt;Sifaki&lt;/Author&gt;&lt;Year&gt;2017&lt;/Year&gt;&lt;RecNum&gt;78&lt;/RecNum&gt;&lt;record&gt;&lt;rec-number&gt;78&lt;/rec-number&gt;&lt;foreign-keys&gt;&lt;key app="EN" db-id="fdsvvwee7fd0a8e9v5sxrxtesfdtfew9ssft" timestamp="1539755942"&gt;78&lt;/key&gt;&lt;/foreign-keys&gt;&lt;ref-type name="Web Page"&gt;12&lt;/ref-type&gt;&lt;contributors&gt;&lt;authors&gt;&lt;author&gt;Sifaki, Eleni&lt;/author&gt;&lt;/authors&gt;&lt;/contributors&gt;&lt;titles&gt;&lt;title&gt;&amp;#xD;What political dynamics lead to domestic violence legislation being implemented?&lt;/title&gt;&lt;/titles&gt;&lt;volume&gt;2018&lt;/volume&gt;&lt;number&gt;October 10&lt;/number&gt;&lt;dates&gt;&lt;year&gt;2017&lt;/year&gt;&lt;/dates&gt;&lt;urls&gt;&lt;related-urls&gt;&lt;url&gt;https://newint.org/blog/2017/03/08/what-political-dynamics-lead-to-domestic-violence-legislation&lt;/url&gt;&lt;/related-urls&gt;&lt;/urls&gt;&lt;/record&gt;&lt;/Cite&gt;&lt;/EndNote&gt;</w:instrText>
      </w:r>
      <w:r w:rsidR="00145A80" w:rsidRPr="006A0466">
        <w:rPr>
          <w:rFonts w:ascii="Garamond" w:hAnsi="Garamond"/>
          <w:sz w:val="28"/>
          <w:szCs w:val="28"/>
        </w:rPr>
        <w:fldChar w:fldCharType="separate"/>
      </w:r>
      <w:r w:rsidR="00145A80" w:rsidRPr="006A0466">
        <w:rPr>
          <w:rFonts w:ascii="Garamond" w:hAnsi="Garamond"/>
          <w:noProof/>
          <w:sz w:val="28"/>
          <w:szCs w:val="28"/>
        </w:rPr>
        <w:t>(Dugan, 2003; Sifaki, 2017)</w:t>
      </w:r>
      <w:r w:rsidR="00145A80" w:rsidRPr="006A0466">
        <w:rPr>
          <w:rFonts w:ascii="Garamond" w:hAnsi="Garamond"/>
          <w:sz w:val="28"/>
          <w:szCs w:val="28"/>
        </w:rPr>
        <w:fldChar w:fldCharType="end"/>
      </w:r>
      <w:r w:rsidR="00392E4B" w:rsidRPr="006A0466">
        <w:rPr>
          <w:rFonts w:ascii="Garamond" w:hAnsi="Garamond"/>
          <w:sz w:val="28"/>
          <w:szCs w:val="28"/>
        </w:rPr>
        <w:t>.</w:t>
      </w:r>
      <w:r w:rsidR="00212FE3" w:rsidRPr="006A0466">
        <w:rPr>
          <w:rFonts w:ascii="Garamond" w:hAnsi="Garamond"/>
          <w:sz w:val="28"/>
          <w:szCs w:val="28"/>
        </w:rPr>
        <w:t xml:space="preserve"> A study investigating domestic violence in a number of countries found that out of the 173 countries covered, 127 countries passed specific domestic violence laws.</w:t>
      </w:r>
      <w:r w:rsidR="00145A80" w:rsidRPr="006A0466">
        <w:rPr>
          <w:rFonts w:ascii="Garamond" w:hAnsi="Garamond"/>
          <w:sz w:val="28"/>
          <w:szCs w:val="28"/>
        </w:rPr>
        <w:t xml:space="preserve"> </w:t>
      </w:r>
      <w:r w:rsidR="00113A27" w:rsidRPr="006A0466">
        <w:rPr>
          <w:rFonts w:ascii="Garamond" w:hAnsi="Garamond"/>
          <w:sz w:val="28"/>
          <w:szCs w:val="28"/>
        </w:rPr>
        <w:t xml:space="preserve">Countries that had not passed specific laws </w:t>
      </w:r>
      <w:proofErr w:type="gramStart"/>
      <w:r w:rsidR="00113A27" w:rsidRPr="006A0466">
        <w:rPr>
          <w:rFonts w:ascii="Garamond" w:hAnsi="Garamond"/>
          <w:sz w:val="28"/>
          <w:szCs w:val="28"/>
        </w:rPr>
        <w:t>were found</w:t>
      </w:r>
      <w:proofErr w:type="gramEnd"/>
      <w:r w:rsidR="00113A27" w:rsidRPr="006A0466">
        <w:rPr>
          <w:rFonts w:ascii="Garamond" w:hAnsi="Garamond"/>
          <w:sz w:val="28"/>
          <w:szCs w:val="28"/>
        </w:rPr>
        <w:t xml:space="preserve"> to still offer some form of increased protection for people experiencing domestic violence. However, the majority of these legislations were found to be incomplete or weak in implementation</w:t>
      </w:r>
      <w:r w:rsidR="00F54382" w:rsidRPr="006A0466">
        <w:rPr>
          <w:rFonts w:ascii="Garamond" w:hAnsi="Garamond"/>
          <w:sz w:val="28"/>
          <w:szCs w:val="28"/>
        </w:rPr>
        <w:t xml:space="preserve"> </w:t>
      </w:r>
      <w:r w:rsidR="00F54382" w:rsidRPr="006A0466">
        <w:rPr>
          <w:rFonts w:ascii="Garamond" w:hAnsi="Garamond"/>
          <w:sz w:val="28"/>
          <w:szCs w:val="28"/>
          <w:highlight w:val="cyan"/>
        </w:rPr>
        <w:fldChar w:fldCharType="begin"/>
      </w:r>
      <w:r w:rsidR="00F54382" w:rsidRPr="006A0466">
        <w:rPr>
          <w:rFonts w:ascii="Garamond" w:hAnsi="Garamond"/>
          <w:sz w:val="28"/>
          <w:szCs w:val="28"/>
          <w:highlight w:val="cyan"/>
        </w:rPr>
        <w:instrText xml:space="preserve"> ADDIN EN.CITE &lt;EndNote&gt;&lt;Cite&gt;&lt;Author&gt;Sifaki&lt;/Author&gt;&lt;Year&gt;2017&lt;/Year&gt;&lt;RecNum&gt;78&lt;/RecNum&gt;&lt;DisplayText&gt;(Sifaki, 2017)&lt;/DisplayText&gt;&lt;record&gt;&lt;rec-number&gt;78&lt;/rec-number&gt;&lt;foreign-keys&gt;&lt;key app="EN" db-id="fdsvvwee7fd0a8e9v5sxrxtesfdtfew9ssft" timestamp="1539755942"&gt;78&lt;/key&gt;&lt;/foreign-keys&gt;&lt;ref-type name="Web Page"&gt;12&lt;/ref-type&gt;&lt;contributors&gt;&lt;authors&gt;&lt;author&gt;Sifaki, Eleni&lt;/author&gt;&lt;/authors&gt;&lt;/contributors&gt;&lt;titles&gt;&lt;title&gt;&amp;#xD;What political dynamics lead to domestic violence legislation being implemented?&lt;/title&gt;&lt;/titles&gt;&lt;volume&gt;2018&lt;/volume&gt;&lt;number&gt;October 10&lt;/number&gt;&lt;dates&gt;&lt;year&gt;2017&lt;/year&gt;&lt;/dates&gt;&lt;urls&gt;&lt;related-urls&gt;&lt;url&gt;https://newint.org/blog/2017/03/08/what-political-dynamics-lead-to-domestic-violence-legislation&lt;/url&gt;&lt;/related-urls&gt;&lt;/urls&gt;&lt;/record&gt;&lt;/Cite&gt;&lt;/EndNote&gt;</w:instrText>
      </w:r>
      <w:r w:rsidR="00F54382" w:rsidRPr="006A0466">
        <w:rPr>
          <w:rFonts w:ascii="Garamond" w:hAnsi="Garamond"/>
          <w:sz w:val="28"/>
          <w:szCs w:val="28"/>
          <w:highlight w:val="cyan"/>
        </w:rPr>
        <w:fldChar w:fldCharType="separate"/>
      </w:r>
      <w:r w:rsidR="00F54382" w:rsidRPr="006A0466">
        <w:rPr>
          <w:rFonts w:ascii="Garamond" w:hAnsi="Garamond"/>
          <w:noProof/>
          <w:sz w:val="28"/>
          <w:szCs w:val="28"/>
          <w:highlight w:val="cyan"/>
        </w:rPr>
        <w:t>(Sifaki, 2017)</w:t>
      </w:r>
      <w:r w:rsidR="00F54382" w:rsidRPr="006A0466">
        <w:rPr>
          <w:rFonts w:ascii="Garamond" w:hAnsi="Garamond"/>
          <w:sz w:val="28"/>
          <w:szCs w:val="28"/>
          <w:highlight w:val="cyan"/>
        </w:rPr>
        <w:fldChar w:fldCharType="end"/>
      </w:r>
      <w:r w:rsidR="00113A27" w:rsidRPr="006A0466">
        <w:rPr>
          <w:rFonts w:ascii="Garamond" w:hAnsi="Garamond"/>
          <w:sz w:val="28"/>
          <w:szCs w:val="28"/>
          <w:highlight w:val="cyan"/>
        </w:rPr>
        <w:t>.</w:t>
      </w:r>
      <w:r w:rsidR="00854686" w:rsidRPr="006A0466">
        <w:rPr>
          <w:rFonts w:ascii="Garamond" w:hAnsi="Garamond"/>
          <w:sz w:val="28"/>
          <w:szCs w:val="28"/>
          <w:highlight w:val="cyan"/>
        </w:rPr>
        <w:t xml:space="preserve"> In New Zealand, the Domestic Violence Act 1995, which replaced the Domestic Protection Act 1982, exists for this purpose</w:t>
      </w:r>
      <w:r w:rsidR="003F65AF" w:rsidRPr="006A0466">
        <w:rPr>
          <w:rFonts w:ascii="Garamond" w:hAnsi="Garamond"/>
          <w:sz w:val="28"/>
          <w:szCs w:val="28"/>
          <w:highlight w:val="cyan"/>
        </w:rPr>
        <w:t xml:space="preserve"> </w:t>
      </w:r>
      <w:r w:rsidR="003F65AF" w:rsidRPr="006A0466">
        <w:rPr>
          <w:rFonts w:ascii="Garamond" w:hAnsi="Garamond"/>
          <w:sz w:val="28"/>
          <w:szCs w:val="28"/>
          <w:highlight w:val="cyan"/>
        </w:rPr>
        <w:fldChar w:fldCharType="begin"/>
      </w:r>
      <w:r w:rsidR="003F65AF" w:rsidRPr="006A0466">
        <w:rPr>
          <w:rFonts w:ascii="Garamond" w:hAnsi="Garamond"/>
          <w:sz w:val="28"/>
          <w:szCs w:val="28"/>
          <w:highlight w:val="cyan"/>
        </w:rPr>
        <w:instrText xml:space="preserve"> ADDIN EN.CITE &lt;EndNote&gt;&lt;Cite&gt;&lt;Author&gt;Swarbrick&lt;/Author&gt;&lt;Year&gt;2018&lt;/Year&gt;&lt;RecNum&gt;77&lt;/RecNum&gt;&lt;DisplayText&gt;(Swarbrick, 2018)&lt;/DisplayText&gt;&lt;record&gt;&lt;rec-number&gt;77&lt;/rec-number&gt;&lt;foreign-keys&gt;&lt;key app="EN" db-id="fdsvvwee7fd0a8e9v5sxrxtesfdtfew9ssft" timestamp="1539323039"&gt;77&lt;/key&gt;&lt;/foreign-keys&gt;&lt;ref-type name="Web Page"&gt;12&lt;/ref-type&gt;&lt;contributors&gt;&lt;authors&gt;&lt;author&gt;Swarbrick, Nancy&lt;/author&gt;&lt;/authors&gt;&lt;/contributors&gt;&lt;titles&gt;&lt;title&gt;Domestic Violence&lt;/title&gt;&lt;/titles&gt;&lt;volume&gt;2018&lt;/volume&gt;&lt;number&gt;3 October &lt;/number&gt;&lt;dates&gt;&lt;year&gt;2018&lt;/year&gt;&lt;/dates&gt;&lt;publisher&gt;Te Ara - the Encyclopedia of New Zealand &lt;/publisher&gt;&lt;urls&gt;&lt;related-urls&gt;&lt;url&gt;http://www.TeAra.govt.nz/endomestic-violence/print&lt;/url&gt;&lt;/related-urls&gt;&lt;/urls&gt;&lt;/record&gt;&lt;/Cite&gt;&lt;/EndNote&gt;</w:instrText>
      </w:r>
      <w:r w:rsidR="003F65AF" w:rsidRPr="006A0466">
        <w:rPr>
          <w:rFonts w:ascii="Garamond" w:hAnsi="Garamond"/>
          <w:sz w:val="28"/>
          <w:szCs w:val="28"/>
          <w:highlight w:val="cyan"/>
        </w:rPr>
        <w:fldChar w:fldCharType="separate"/>
      </w:r>
      <w:r w:rsidR="003F65AF" w:rsidRPr="006A0466">
        <w:rPr>
          <w:rFonts w:ascii="Garamond" w:hAnsi="Garamond"/>
          <w:noProof/>
          <w:sz w:val="28"/>
          <w:szCs w:val="28"/>
          <w:highlight w:val="cyan"/>
        </w:rPr>
        <w:t>(Swarbrick, 2018)</w:t>
      </w:r>
      <w:r w:rsidR="003F65AF" w:rsidRPr="006A0466">
        <w:rPr>
          <w:rFonts w:ascii="Garamond" w:hAnsi="Garamond"/>
          <w:sz w:val="28"/>
          <w:szCs w:val="28"/>
          <w:highlight w:val="cyan"/>
        </w:rPr>
        <w:fldChar w:fldCharType="end"/>
      </w:r>
      <w:r w:rsidR="00854686" w:rsidRPr="006A0466">
        <w:rPr>
          <w:rFonts w:ascii="Garamond" w:hAnsi="Garamond"/>
          <w:sz w:val="28"/>
          <w:szCs w:val="28"/>
          <w:highlight w:val="cyan"/>
        </w:rPr>
        <w:t>.</w:t>
      </w:r>
      <w:r w:rsidR="003A54D6" w:rsidRPr="006A0466">
        <w:rPr>
          <w:rFonts w:ascii="Garamond" w:hAnsi="Garamond"/>
          <w:sz w:val="28"/>
          <w:szCs w:val="28"/>
          <w:highlight w:val="cyan"/>
        </w:rPr>
        <w:t xml:space="preserve"> In addition to this Act, New Zealand has also sought to address domestic violence </w:t>
      </w:r>
      <w:proofErr w:type="gramStart"/>
      <w:r w:rsidR="003A54D6" w:rsidRPr="006A0466">
        <w:rPr>
          <w:rFonts w:ascii="Garamond" w:hAnsi="Garamond"/>
          <w:sz w:val="28"/>
          <w:szCs w:val="28"/>
          <w:highlight w:val="cyan"/>
        </w:rPr>
        <w:t>among migrant and refugee background communities through changes in immigration policy (included in the Immigration Act 2009)</w:t>
      </w:r>
      <w:proofErr w:type="gramEnd"/>
      <w:r w:rsidR="00C71684" w:rsidRPr="006A0466">
        <w:rPr>
          <w:rFonts w:ascii="Garamond" w:hAnsi="Garamond"/>
          <w:sz w:val="28"/>
          <w:szCs w:val="28"/>
          <w:highlight w:val="cyan"/>
        </w:rPr>
        <w:t>.</w:t>
      </w:r>
      <w:r w:rsidR="00C71684" w:rsidRPr="006A0466">
        <w:rPr>
          <w:rFonts w:ascii="Garamond" w:hAnsi="Garamond"/>
          <w:sz w:val="28"/>
          <w:szCs w:val="28"/>
        </w:rPr>
        <w:t xml:space="preserve"> </w:t>
      </w:r>
      <w:r w:rsidR="00C71684" w:rsidRPr="006A0466">
        <w:rPr>
          <w:rFonts w:ascii="Garamond" w:hAnsi="Garamond"/>
          <w:sz w:val="28"/>
          <w:szCs w:val="28"/>
          <w:highlight w:val="cyan"/>
        </w:rPr>
        <w:t xml:space="preserve">In particular, </w:t>
      </w:r>
      <w:r w:rsidR="00C71684" w:rsidRPr="006A0466">
        <w:rPr>
          <w:rFonts w:ascii="Garamond" w:hAnsi="Garamond"/>
          <w:sz w:val="28"/>
          <w:szCs w:val="28"/>
          <w:highlight w:val="cyan"/>
        </w:rPr>
        <w:lastRenderedPageBreak/>
        <w:t>section 23 (1a)</w:t>
      </w:r>
      <w:r w:rsidR="008E2C2E" w:rsidRPr="006A0466">
        <w:rPr>
          <w:rFonts w:ascii="Garamond" w:hAnsi="Garamond"/>
          <w:sz w:val="28"/>
          <w:szCs w:val="28"/>
          <w:highlight w:val="cyan"/>
        </w:rPr>
        <w:t xml:space="preserve"> of the Act on ‘residence instructions’ deals with the provision of work or residence visas for some women experiencing domestic violence. The details of such provisions are further specified in the Immigration New Zealand Operational Manual S4.5</w:t>
      </w:r>
      <w:r w:rsidR="00C71684" w:rsidRPr="006A0466">
        <w:rPr>
          <w:rFonts w:ascii="Garamond" w:hAnsi="Garamond"/>
          <w:sz w:val="28"/>
          <w:szCs w:val="28"/>
          <w:highlight w:val="cyan"/>
        </w:rPr>
        <w:t xml:space="preserve"> </w:t>
      </w:r>
      <w:r w:rsidR="00C71684" w:rsidRPr="006A0466">
        <w:rPr>
          <w:rFonts w:ascii="Garamond" w:hAnsi="Garamond"/>
          <w:sz w:val="28"/>
          <w:szCs w:val="28"/>
          <w:highlight w:val="cyan"/>
        </w:rPr>
        <w:fldChar w:fldCharType="begin"/>
      </w:r>
      <w:r w:rsidR="00C71684" w:rsidRPr="006A0466">
        <w:rPr>
          <w:rFonts w:ascii="Garamond" w:hAnsi="Garamond"/>
          <w:sz w:val="28"/>
          <w:szCs w:val="28"/>
          <w:highlight w:val="cyan"/>
        </w:rPr>
        <w:instrText xml:space="preserve"> ADDIN EN.CITE &lt;EndNote&gt;&lt;Cite&gt;&lt;Author&gt;New Zealand Immigration&lt;/Author&gt;&lt;Year&gt;2018&lt;/Year&gt;&lt;RecNum&gt;97&lt;/RecNum&gt;&lt;DisplayText&gt;(New Zealand Immigration, 2018)&lt;/DisplayText&gt;&lt;record&gt;&lt;rec-number&gt;97&lt;/rec-number&gt;&lt;foreign-keys&gt;&lt;key app="EN" db-id="fdsvvwee7fd0a8e9v5sxrxtesfdtfew9ssft" timestamp="1548712274"&gt;97&lt;/key&gt;&lt;/foreign-keys&gt;&lt;ref-type name="Web Page"&gt;12&lt;/ref-type&gt;&lt;contributors&gt;&lt;authors&gt;&lt;author&gt;New Zealand Immigration,&lt;/author&gt;&lt;/authors&gt;&lt;/contributors&gt;&lt;titles&gt;&lt;title&gt;New Zealand Immigration Operational Manual&lt;/title&gt;&lt;/titles&gt;&lt;volume&gt;2019&lt;/volume&gt;&lt;number&gt;January 27th &lt;/number&gt;&lt;dates&gt;&lt;year&gt;2018&lt;/year&gt;&lt;/dates&gt;&lt;publisher&gt;New Zealand Immigration &lt;/publisher&gt;&lt;urls&gt;&lt;related-urls&gt;&lt;url&gt;https://www.immigration.govt.nz/opsmanual/#35439.htm&lt;/url&gt;&lt;/related-urls&gt;&lt;/urls&gt;&lt;/record&gt;&lt;/Cite&gt;&lt;/EndNote&gt;</w:instrText>
      </w:r>
      <w:r w:rsidR="00C71684" w:rsidRPr="006A0466">
        <w:rPr>
          <w:rFonts w:ascii="Garamond" w:hAnsi="Garamond"/>
          <w:sz w:val="28"/>
          <w:szCs w:val="28"/>
          <w:highlight w:val="cyan"/>
        </w:rPr>
        <w:fldChar w:fldCharType="separate"/>
      </w:r>
      <w:r w:rsidR="00C71684" w:rsidRPr="006A0466">
        <w:rPr>
          <w:rFonts w:ascii="Garamond" w:hAnsi="Garamond"/>
          <w:noProof/>
          <w:sz w:val="28"/>
          <w:szCs w:val="28"/>
          <w:highlight w:val="cyan"/>
        </w:rPr>
        <w:t>(New Zealand Immigration, 2018)</w:t>
      </w:r>
      <w:r w:rsidR="00C71684" w:rsidRPr="006A0466">
        <w:rPr>
          <w:rFonts w:ascii="Garamond" w:hAnsi="Garamond"/>
          <w:sz w:val="28"/>
          <w:szCs w:val="28"/>
          <w:highlight w:val="cyan"/>
        </w:rPr>
        <w:fldChar w:fldCharType="end"/>
      </w:r>
      <w:r w:rsidR="00C71684" w:rsidRPr="006A0466">
        <w:rPr>
          <w:rFonts w:ascii="Garamond" w:hAnsi="Garamond"/>
          <w:sz w:val="28"/>
          <w:szCs w:val="28"/>
          <w:highlight w:val="cyan"/>
        </w:rPr>
        <w:t>.</w:t>
      </w:r>
    </w:p>
    <w:p w:rsidR="003C77C2" w:rsidRPr="006A0466" w:rsidRDefault="003C77C2" w:rsidP="003020E3">
      <w:pPr>
        <w:jc w:val="both"/>
        <w:rPr>
          <w:rFonts w:ascii="Garamond" w:hAnsi="Garamond"/>
          <w:sz w:val="28"/>
          <w:szCs w:val="28"/>
        </w:rPr>
      </w:pPr>
    </w:p>
    <w:p w:rsidR="00BD031F" w:rsidRPr="006A0466" w:rsidRDefault="00CD1961" w:rsidP="003020E3">
      <w:pPr>
        <w:jc w:val="both"/>
        <w:rPr>
          <w:rFonts w:ascii="Garamond" w:hAnsi="Garamond"/>
          <w:sz w:val="28"/>
          <w:szCs w:val="28"/>
        </w:rPr>
      </w:pPr>
      <w:r w:rsidRPr="006A0466">
        <w:rPr>
          <w:rFonts w:ascii="Garamond" w:hAnsi="Garamond"/>
          <w:sz w:val="28"/>
          <w:szCs w:val="28"/>
        </w:rPr>
        <w:t xml:space="preserve">A number of research, mainly originating from the USA, Canada, and Australia, establish that immigration </w:t>
      </w:r>
      <w:r w:rsidR="003C77C2" w:rsidRPr="006A0466">
        <w:rPr>
          <w:rFonts w:ascii="Garamond" w:hAnsi="Garamond"/>
          <w:sz w:val="28"/>
          <w:szCs w:val="28"/>
        </w:rPr>
        <w:t>status increases w</w:t>
      </w:r>
      <w:r w:rsidRPr="006A0466">
        <w:rPr>
          <w:rFonts w:ascii="Garamond" w:hAnsi="Garamond"/>
          <w:sz w:val="28"/>
          <w:szCs w:val="28"/>
        </w:rPr>
        <w:t>omen’s vulnerability to domestic violence</w:t>
      </w:r>
      <w:r w:rsidR="003A5FD4" w:rsidRPr="006A0466">
        <w:rPr>
          <w:rFonts w:ascii="Garamond" w:hAnsi="Garamond"/>
          <w:sz w:val="28"/>
          <w:szCs w:val="28"/>
        </w:rPr>
        <w:t xml:space="preserve"> </w:t>
      </w:r>
      <w:r w:rsidR="003A5FD4" w:rsidRPr="006A0466">
        <w:rPr>
          <w:rFonts w:ascii="Garamond" w:hAnsi="Garamond"/>
          <w:sz w:val="28"/>
          <w:szCs w:val="28"/>
        </w:rPr>
        <w:fldChar w:fldCharType="begin"/>
      </w:r>
      <w:r w:rsidR="00D8684B" w:rsidRPr="006A0466">
        <w:rPr>
          <w:rFonts w:ascii="Garamond" w:hAnsi="Garamond"/>
          <w:sz w:val="28"/>
          <w:szCs w:val="28"/>
        </w:rPr>
        <w:instrText xml:space="preserve"> ADDIN EN.CITE &lt;EndNote&gt;&lt;Cite&gt;&lt;Author&gt;Harzig&lt;/Author&gt;&lt;Year&gt;2003&lt;/Year&gt;&lt;RecNum&gt;83&lt;/RecNum&gt;&lt;DisplayText&gt;(Harzig, 2003; Kapur et al., 2017)&lt;/DisplayText&gt;&lt;record&gt;&lt;rec-number&gt;83&lt;/rec-number&gt;&lt;foreign-keys&gt;&lt;key app="EN" db-id="fdsvvwee7fd0a8e9v5sxrxtesfdtfew9ssft" timestamp="1539764988"&gt;83&lt;/key&gt;&lt;/foreign-keys&gt;&lt;ref-type name="Book Section"&gt;5&lt;/ref-type&gt;&lt;contributors&gt;&lt;authors&gt;&lt;author&gt;Harzig, Christiane&lt;/author&gt;&lt;/authors&gt;&lt;/contributors&gt;&lt;titles&gt;&lt;title&gt;Immigration policies: a gendered historical comparison&lt;/title&gt;&lt;secondary-title&gt;Crossing Borders and Shifting Boundaries&lt;/secondary-title&gt;&lt;/titles&gt;&lt;pages&gt;35-58&lt;/pages&gt;&lt;dates&gt;&lt;year&gt;2003&lt;/year&gt;&lt;/dates&gt;&lt;publisher&gt;Springer&lt;/publisher&gt;&lt;urls&gt;&lt;/urls&gt;&lt;/record&gt;&lt;/Cite&gt;&lt;Cite&gt;&lt;Author&gt;Kapur&lt;/Author&gt;&lt;Year&gt;2017&lt;/Year&gt;&lt;RecNum&gt;123&lt;/RecNum&gt;&lt;record&gt;&lt;rec-number&gt;123&lt;/rec-number&gt;&lt;foreign-keys&gt;&lt;key app="EN" db-id="avffdtptns5rwyeeze75vprcw02dswtzsdt0" timestamp="1567904053"&gt;123&lt;/key&gt;&lt;/foreign-keys&gt;&lt;ref-type name="Journal Article"&gt;17&lt;/ref-type&gt;&lt;contributors&gt;&lt;authors&gt;&lt;author&gt;Kapur, Sonia&lt;/author&gt;&lt;author&gt;Zajicek, Anna&lt;/author&gt;&lt;author&gt;Hunt, Valerie &lt;/author&gt;&lt;author&gt;Policy&lt;/author&gt;&lt;/authors&gt;&lt;/contributors&gt;&lt;titles&gt;&lt;title&gt;Immigration provisions in the Violence Against Women Act: implications for Asian Indian marriage migrants&lt;/title&gt;&lt;secondary-title&gt;Journal of Women, Politics&lt;/secondary-title&gt;&lt;/titles&gt;&lt;periodical&gt;&lt;full-title&gt;Journal of Women, Politics&lt;/full-title&gt;&lt;/periodical&gt;&lt;pages&gt;456-480&lt;/pages&gt;&lt;volume&gt;38&lt;/volume&gt;&lt;number&gt;4&lt;/number&gt;&lt;dates&gt;&lt;year&gt;2017&lt;/year&gt;&lt;/dates&gt;&lt;isbn&gt;1554-477X&lt;/isbn&gt;&lt;urls&gt;&lt;/urls&gt;&lt;/record&gt;&lt;/Cite&gt;&lt;/EndNote&gt;</w:instrText>
      </w:r>
      <w:r w:rsidR="003A5FD4" w:rsidRPr="006A0466">
        <w:rPr>
          <w:rFonts w:ascii="Garamond" w:hAnsi="Garamond"/>
          <w:sz w:val="28"/>
          <w:szCs w:val="28"/>
        </w:rPr>
        <w:fldChar w:fldCharType="separate"/>
      </w:r>
      <w:r w:rsidR="00D8684B" w:rsidRPr="006A0466">
        <w:rPr>
          <w:rFonts w:ascii="Garamond" w:hAnsi="Garamond"/>
          <w:noProof/>
          <w:sz w:val="28"/>
          <w:szCs w:val="28"/>
        </w:rPr>
        <w:t>(Harzig, 2003; Kapur et al., 2017)</w:t>
      </w:r>
      <w:r w:rsidR="003A5FD4" w:rsidRPr="006A0466">
        <w:rPr>
          <w:rFonts w:ascii="Garamond" w:hAnsi="Garamond"/>
          <w:sz w:val="28"/>
          <w:szCs w:val="28"/>
        </w:rPr>
        <w:fldChar w:fldCharType="end"/>
      </w:r>
      <w:r w:rsidRPr="006A0466">
        <w:rPr>
          <w:rFonts w:ascii="Garamond" w:hAnsi="Garamond"/>
          <w:sz w:val="28"/>
          <w:szCs w:val="28"/>
        </w:rPr>
        <w:t>.</w:t>
      </w:r>
      <w:r w:rsidR="00373DB7" w:rsidRPr="006A0466">
        <w:rPr>
          <w:rFonts w:ascii="Garamond" w:hAnsi="Garamond"/>
          <w:sz w:val="28"/>
          <w:szCs w:val="28"/>
        </w:rPr>
        <w:t xml:space="preserve"> </w:t>
      </w:r>
      <w:r w:rsidR="00373DB7" w:rsidRPr="006A0466">
        <w:rPr>
          <w:rFonts w:ascii="Garamond" w:hAnsi="Garamond"/>
          <w:sz w:val="28"/>
          <w:szCs w:val="28"/>
          <w:highlight w:val="cyan"/>
        </w:rPr>
        <w:t>In New Zealand,</w:t>
      </w:r>
      <w:r w:rsidR="00D5211E" w:rsidRPr="006A0466">
        <w:rPr>
          <w:rFonts w:ascii="Garamond" w:hAnsi="Garamond"/>
          <w:sz w:val="28"/>
          <w:szCs w:val="28"/>
          <w:highlight w:val="cyan"/>
        </w:rPr>
        <w:t xml:space="preserve"> the risk heightens if the woman relies on their abusive partner for sponsorship. </w:t>
      </w:r>
      <w:r w:rsidR="004528C4" w:rsidRPr="006A0466">
        <w:rPr>
          <w:rFonts w:ascii="Garamond" w:hAnsi="Garamond"/>
          <w:sz w:val="28"/>
          <w:szCs w:val="28"/>
          <w:highlight w:val="cyan"/>
        </w:rPr>
        <w:t xml:space="preserve">The immigration policy </w:t>
      </w:r>
      <w:proofErr w:type="gramStart"/>
      <w:r w:rsidR="004528C4" w:rsidRPr="006A0466">
        <w:rPr>
          <w:rFonts w:ascii="Garamond" w:hAnsi="Garamond"/>
          <w:sz w:val="28"/>
          <w:szCs w:val="28"/>
          <w:highlight w:val="cyan"/>
        </w:rPr>
        <w:t>was amended</w:t>
      </w:r>
      <w:proofErr w:type="gramEnd"/>
      <w:r w:rsidR="004528C4" w:rsidRPr="006A0466">
        <w:rPr>
          <w:rFonts w:ascii="Garamond" w:hAnsi="Garamond"/>
          <w:sz w:val="28"/>
          <w:szCs w:val="28"/>
          <w:highlight w:val="cyan"/>
        </w:rPr>
        <w:t xml:space="preserve"> </w:t>
      </w:r>
      <w:r w:rsidR="007D7AE3" w:rsidRPr="006A0466">
        <w:rPr>
          <w:rFonts w:ascii="Garamond" w:hAnsi="Garamond"/>
          <w:sz w:val="28"/>
          <w:szCs w:val="28"/>
          <w:highlight w:val="cyan"/>
        </w:rPr>
        <w:t>to protect women caught in such situations. Prior to 2002, women sponsored by their partners were not able to leave the relationship until after a two-year probation period</w:t>
      </w:r>
      <w:r w:rsidR="00B93E12" w:rsidRPr="006A0466">
        <w:rPr>
          <w:rFonts w:ascii="Garamond" w:hAnsi="Garamond"/>
          <w:sz w:val="28"/>
          <w:szCs w:val="28"/>
        </w:rPr>
        <w:t xml:space="preserve"> </w:t>
      </w:r>
      <w:r w:rsidR="005E0893" w:rsidRPr="006A0466">
        <w:rPr>
          <w:rFonts w:ascii="Garamond" w:hAnsi="Garamond"/>
          <w:sz w:val="28"/>
          <w:szCs w:val="28"/>
        </w:rPr>
        <w:fldChar w:fldCharType="begin"/>
      </w:r>
      <w:r w:rsidR="005E0893" w:rsidRPr="006A0466">
        <w:rPr>
          <w:rFonts w:ascii="Garamond" w:hAnsi="Garamond"/>
          <w:sz w:val="28"/>
          <w:szCs w:val="28"/>
        </w:rPr>
        <w:instrText xml:space="preserve"> ADDIN EN.CITE &lt;EndNote&gt;&lt;Cite&gt;&lt;Author&gt;Burman&lt;/Author&gt;&lt;Year&gt;2005&lt;/Year&gt;&lt;RecNum&gt;80&lt;/RecNum&gt;&lt;DisplayText&gt;(Burman &amp;amp; Chantler, 2005)&lt;/DisplayText&gt;&lt;record&gt;&lt;rec-number&gt;80&lt;/rec-number&gt;&lt;foreign-keys&gt;&lt;key app="EN" db-id="fdsvvwee7fd0a8e9v5sxrxtesfdtfew9ssft" timestamp="1539759315"&gt;80&lt;/key&gt;&lt;/foreign-keys&gt;&lt;ref-type name="Journal Article"&gt;17&lt;/ref-type&gt;&lt;contributors&gt;&lt;authors&gt;&lt;author&gt;Burman, Erica&lt;/author&gt;&lt;author&gt;Chantler, Khatidja&lt;/author&gt;&lt;/authors&gt;&lt;/contributors&gt;&lt;titles&gt;&lt;title&gt;Domestic violence and minoritisation: legal and policy barriers facing minoritized women leaving violent relationships&lt;/title&gt;&lt;secondary-title&gt;International journal of law and Psychiatry&lt;/secondary-title&gt;&lt;/titles&gt;&lt;periodical&gt;&lt;full-title&gt;International journal of law and Psychiatry&lt;/full-title&gt;&lt;/periodical&gt;&lt;pages&gt;59-74&lt;/pages&gt;&lt;volume&gt;28&lt;/volume&gt;&lt;number&gt;1&lt;/number&gt;&lt;dates&gt;&lt;year&gt;2005&lt;/year&gt;&lt;/dates&gt;&lt;isbn&gt;0160-2527&lt;/isbn&gt;&lt;urls&gt;&lt;/urls&gt;&lt;/record&gt;&lt;/Cite&gt;&lt;/EndNote&gt;</w:instrText>
      </w:r>
      <w:r w:rsidR="005E0893" w:rsidRPr="006A0466">
        <w:rPr>
          <w:rFonts w:ascii="Garamond" w:hAnsi="Garamond"/>
          <w:sz w:val="28"/>
          <w:szCs w:val="28"/>
        </w:rPr>
        <w:fldChar w:fldCharType="separate"/>
      </w:r>
      <w:r w:rsidR="005E0893" w:rsidRPr="006A0466">
        <w:rPr>
          <w:rFonts w:ascii="Garamond" w:hAnsi="Garamond"/>
          <w:noProof/>
          <w:sz w:val="28"/>
          <w:szCs w:val="28"/>
        </w:rPr>
        <w:t>(Burman &amp; Chantler, 2005)</w:t>
      </w:r>
      <w:r w:rsidR="005E0893" w:rsidRPr="006A0466">
        <w:rPr>
          <w:rFonts w:ascii="Garamond" w:hAnsi="Garamond"/>
          <w:sz w:val="28"/>
          <w:szCs w:val="28"/>
        </w:rPr>
        <w:fldChar w:fldCharType="end"/>
      </w:r>
      <w:r w:rsidR="007D7AE3" w:rsidRPr="006A0466">
        <w:rPr>
          <w:rFonts w:ascii="Garamond" w:hAnsi="Garamond"/>
          <w:sz w:val="28"/>
          <w:szCs w:val="28"/>
        </w:rPr>
        <w:t>.</w:t>
      </w:r>
      <w:r w:rsidR="00BE1626" w:rsidRPr="006A0466">
        <w:rPr>
          <w:rFonts w:ascii="Garamond" w:hAnsi="Garamond"/>
          <w:sz w:val="28"/>
          <w:szCs w:val="28"/>
        </w:rPr>
        <w:t xml:space="preserve"> </w:t>
      </w:r>
      <w:r w:rsidR="00BD3C67" w:rsidRPr="006A0466">
        <w:rPr>
          <w:rFonts w:ascii="Garamond" w:hAnsi="Garamond"/>
          <w:sz w:val="28"/>
          <w:szCs w:val="28"/>
          <w:highlight w:val="cyan"/>
        </w:rPr>
        <w:t>For instance, some women who decided to leave violent relationships after years of abuse became illegal. Consequently, f</w:t>
      </w:r>
      <w:r w:rsidR="00BE1626" w:rsidRPr="006A0466">
        <w:rPr>
          <w:rFonts w:ascii="Garamond" w:hAnsi="Garamond"/>
          <w:sz w:val="28"/>
          <w:szCs w:val="28"/>
          <w:highlight w:val="cyan"/>
        </w:rPr>
        <w:t>ront-line practitioners working with women from migrant and refugee background, and in particular those who were in violent relationships but not able to leave because of their visa conditions, advocated for changes to this policy</w:t>
      </w:r>
      <w:r w:rsidR="00A367FB" w:rsidRPr="006A0466">
        <w:rPr>
          <w:rFonts w:ascii="Garamond" w:hAnsi="Garamond"/>
          <w:sz w:val="28"/>
          <w:szCs w:val="28"/>
          <w:highlight w:val="cyan"/>
        </w:rPr>
        <w:t xml:space="preserve"> </w:t>
      </w:r>
      <w:r w:rsidR="00A367FB" w:rsidRPr="006A0466">
        <w:rPr>
          <w:rFonts w:ascii="Garamond" w:hAnsi="Garamond"/>
          <w:sz w:val="28"/>
          <w:szCs w:val="28"/>
          <w:highlight w:val="cyan"/>
        </w:rPr>
        <w:fldChar w:fldCharType="begin"/>
      </w:r>
      <w:r w:rsidR="00A367FB" w:rsidRPr="006A0466">
        <w:rPr>
          <w:rFonts w:ascii="Garamond" w:hAnsi="Garamond"/>
          <w:sz w:val="28"/>
          <w:szCs w:val="28"/>
          <w:highlight w:val="cyan"/>
        </w:rPr>
        <w:instrText xml:space="preserve"> ADDIN EN.CITE &lt;EndNote&gt;&lt;Cite&gt;&lt;Author&gt;Harper&lt;/Author&gt;&lt;Year&gt;2012&lt;/Year&gt;&lt;RecNum&gt;85&lt;/RecNum&gt;&lt;DisplayText&gt;(Harper, 2012)&lt;/DisplayText&gt;&lt;record&gt;&lt;rec-number&gt;85&lt;/rec-number&gt;&lt;foreign-keys&gt;&lt;key app="EN" db-id="fdsvvwee7fd0a8e9v5sxrxtesfdtfew9ssft" timestamp="1539766059"&gt;85&lt;/key&gt;&lt;/foreign-keys&gt;&lt;ref-type name="Web Page"&gt;12&lt;/ref-type&gt;&lt;contributors&gt;&lt;authors&gt;&lt;author&gt;Harper, Laird&lt;/author&gt;&lt;/authors&gt;&lt;/contributors&gt;&lt;titles&gt;&lt;title&gt;Visas tie them to violent partners&lt;/title&gt;&lt;/titles&gt;&lt;volume&gt;2018&lt;/volume&gt;&lt;number&gt;October 10&lt;/number&gt;&lt;dates&gt;&lt;year&gt;2012&lt;/year&gt;&lt;/dates&gt;&lt;urls&gt;&lt;related-urls&gt;&lt;url&gt;http://www.stuff.co.nz/taranaki-daily-news/news/7257211/Visas-tie-them-to-violent-partners&lt;/url&gt;&lt;/related-urls&gt;&lt;/urls&gt;&lt;/record&gt;&lt;/Cite&gt;&lt;/EndNote&gt;</w:instrText>
      </w:r>
      <w:r w:rsidR="00A367FB" w:rsidRPr="006A0466">
        <w:rPr>
          <w:rFonts w:ascii="Garamond" w:hAnsi="Garamond"/>
          <w:sz w:val="28"/>
          <w:szCs w:val="28"/>
          <w:highlight w:val="cyan"/>
        </w:rPr>
        <w:fldChar w:fldCharType="separate"/>
      </w:r>
      <w:r w:rsidR="00A367FB" w:rsidRPr="006A0466">
        <w:rPr>
          <w:rFonts w:ascii="Garamond" w:hAnsi="Garamond"/>
          <w:noProof/>
          <w:sz w:val="28"/>
          <w:szCs w:val="28"/>
          <w:highlight w:val="cyan"/>
        </w:rPr>
        <w:t>(Harper, 2012)</w:t>
      </w:r>
      <w:r w:rsidR="00A367FB" w:rsidRPr="006A0466">
        <w:rPr>
          <w:rFonts w:ascii="Garamond" w:hAnsi="Garamond"/>
          <w:sz w:val="28"/>
          <w:szCs w:val="28"/>
          <w:highlight w:val="cyan"/>
        </w:rPr>
        <w:fldChar w:fldCharType="end"/>
      </w:r>
      <w:r w:rsidR="00BE1626" w:rsidRPr="006A0466">
        <w:rPr>
          <w:rFonts w:ascii="Garamond" w:hAnsi="Garamond"/>
          <w:sz w:val="28"/>
          <w:szCs w:val="28"/>
          <w:highlight w:val="cyan"/>
        </w:rPr>
        <w:t>.</w:t>
      </w:r>
      <w:r w:rsidR="00E711C0" w:rsidRPr="006A0466">
        <w:rPr>
          <w:rFonts w:ascii="Garamond" w:hAnsi="Garamond"/>
          <w:sz w:val="28"/>
          <w:szCs w:val="28"/>
        </w:rPr>
        <w:t xml:space="preserve"> The Domestic Violence Rule was passed in response to these campaigns </w:t>
      </w:r>
      <w:r w:rsidR="00D83563" w:rsidRPr="006A0466">
        <w:rPr>
          <w:rFonts w:ascii="Garamond" w:hAnsi="Garamond"/>
          <w:sz w:val="28"/>
          <w:szCs w:val="28"/>
        </w:rPr>
        <w:fldChar w:fldCharType="begin"/>
      </w:r>
      <w:r w:rsidR="00D83563" w:rsidRPr="006A0466">
        <w:rPr>
          <w:rFonts w:ascii="Garamond" w:hAnsi="Garamond"/>
          <w:sz w:val="28"/>
          <w:szCs w:val="28"/>
        </w:rPr>
        <w:instrText xml:space="preserve"> ADDIN EN.CITE &lt;EndNote&gt;&lt;Cite&gt;&lt;Author&gt;Mayeda&lt;/Author&gt;&lt;Year&gt;2015&lt;/Year&gt;&lt;RecNum&gt;79&lt;/RecNum&gt;&lt;DisplayText&gt;(Mayeda &amp;amp; Vijaykumar, 2015)&lt;/DisplayText&gt;&lt;record&gt;&lt;rec-number&gt;79&lt;/rec-number&gt;&lt;foreign-keys&gt;&lt;key app="EN" db-id="fdsvvwee7fd0a8e9v5sxrxtesfdtfew9ssft" timestamp="1539756401"&gt;79&lt;/key&gt;&lt;/foreign-keys&gt;&lt;ref-type name="Journal Article"&gt;17&lt;/ref-type&gt;&lt;contributors&gt;&lt;authors&gt;&lt;author&gt;Mayeda, David Tokiharu&lt;/author&gt;&lt;author&gt;Vijaykumar, Raagini&lt;/author&gt;&lt;/authors&gt;&lt;/contributors&gt;&lt;titles&gt;&lt;title&gt;Intersections of culture, migration and intimate partner violence as told by migrant youth&lt;/title&gt;&lt;secondary-title&gt;International Journal of Criminology and Sociology&lt;/secondary-title&gt;&lt;/titles&gt;&lt;periodical&gt;&lt;full-title&gt;International Journal of Criminology and Sociology&lt;/full-title&gt;&lt;/periodical&gt;&lt;pages&gt;208-219&lt;/pages&gt;&lt;volume&gt;4&lt;/volume&gt;&lt;dates&gt;&lt;year&gt;2015&lt;/year&gt;&lt;/dates&gt;&lt;isbn&gt;1929-4409&lt;/isbn&gt;&lt;urls&gt;&lt;/urls&gt;&lt;/record&gt;&lt;/Cite&gt;&lt;/EndNote&gt;</w:instrText>
      </w:r>
      <w:r w:rsidR="00D83563" w:rsidRPr="006A0466">
        <w:rPr>
          <w:rFonts w:ascii="Garamond" w:hAnsi="Garamond"/>
          <w:sz w:val="28"/>
          <w:szCs w:val="28"/>
        </w:rPr>
        <w:fldChar w:fldCharType="separate"/>
      </w:r>
      <w:r w:rsidR="00D83563" w:rsidRPr="006A0466">
        <w:rPr>
          <w:rFonts w:ascii="Garamond" w:hAnsi="Garamond"/>
          <w:noProof/>
          <w:sz w:val="28"/>
          <w:szCs w:val="28"/>
        </w:rPr>
        <w:t>(Mayeda &amp; Vijaykumar, 2015)</w:t>
      </w:r>
      <w:r w:rsidR="00D83563" w:rsidRPr="006A0466">
        <w:rPr>
          <w:rFonts w:ascii="Garamond" w:hAnsi="Garamond"/>
          <w:sz w:val="28"/>
          <w:szCs w:val="28"/>
        </w:rPr>
        <w:fldChar w:fldCharType="end"/>
      </w:r>
      <w:r w:rsidR="00E711C0" w:rsidRPr="006A0466">
        <w:rPr>
          <w:rFonts w:ascii="Garamond" w:hAnsi="Garamond"/>
          <w:sz w:val="28"/>
          <w:szCs w:val="28"/>
        </w:rPr>
        <w:t>.</w:t>
      </w:r>
      <w:r w:rsidR="00F405D6" w:rsidRPr="006A0466">
        <w:rPr>
          <w:rFonts w:ascii="Garamond" w:hAnsi="Garamond"/>
          <w:sz w:val="28"/>
          <w:szCs w:val="28"/>
        </w:rPr>
        <w:t xml:space="preserve"> </w:t>
      </w:r>
      <w:r w:rsidR="0015072E" w:rsidRPr="006A0466">
        <w:rPr>
          <w:rFonts w:ascii="Garamond" w:hAnsi="Garamond"/>
          <w:sz w:val="28"/>
          <w:szCs w:val="28"/>
        </w:rPr>
        <w:t>It particularly catered for migrant women living with abusive partners</w:t>
      </w:r>
      <w:r w:rsidR="00E17D71" w:rsidRPr="006A0466">
        <w:rPr>
          <w:rFonts w:ascii="Garamond" w:hAnsi="Garamond"/>
          <w:sz w:val="28"/>
          <w:szCs w:val="28"/>
        </w:rPr>
        <w:t xml:space="preserve">, and not yet residents. </w:t>
      </w:r>
      <w:r w:rsidR="00E17D71" w:rsidRPr="006A0466">
        <w:rPr>
          <w:rFonts w:ascii="Garamond" w:hAnsi="Garamond"/>
          <w:sz w:val="28"/>
          <w:szCs w:val="28"/>
          <w:highlight w:val="cyan"/>
        </w:rPr>
        <w:t>Their situation</w:t>
      </w:r>
      <w:r w:rsidR="001B50AE" w:rsidRPr="006A0466">
        <w:rPr>
          <w:rFonts w:ascii="Garamond" w:hAnsi="Garamond"/>
          <w:sz w:val="28"/>
          <w:szCs w:val="28"/>
          <w:highlight w:val="cyan"/>
        </w:rPr>
        <w:t xml:space="preserve"> made</w:t>
      </w:r>
      <w:r w:rsidR="00E17D71" w:rsidRPr="006A0466">
        <w:rPr>
          <w:rFonts w:ascii="Garamond" w:hAnsi="Garamond"/>
          <w:sz w:val="28"/>
          <w:szCs w:val="28"/>
          <w:highlight w:val="cyan"/>
        </w:rPr>
        <w:t xml:space="preserve"> them vulnerable to their partner’s control and abuse, mostly threatening to report them to Immigration New Zealand (INZ) or the Ministry of Social Development (MSD) </w:t>
      </w:r>
      <w:r w:rsidR="001B50AE" w:rsidRPr="006A0466">
        <w:rPr>
          <w:rFonts w:ascii="Garamond" w:hAnsi="Garamond"/>
          <w:sz w:val="28"/>
          <w:szCs w:val="28"/>
          <w:highlight w:val="cyan"/>
        </w:rPr>
        <w:fldChar w:fldCharType="begin"/>
      </w:r>
      <w:r w:rsidR="001B50AE" w:rsidRPr="006A0466">
        <w:rPr>
          <w:rFonts w:ascii="Garamond" w:hAnsi="Garamond"/>
          <w:sz w:val="28"/>
          <w:szCs w:val="28"/>
          <w:highlight w:val="cyan"/>
        </w:rPr>
        <w:instrText xml:space="preserve"> ADDIN EN.CITE &lt;EndNote&gt;&lt;Cite&gt;&lt;Author&gt;The New Zealand Psychological Society&lt;/Author&gt;&lt;Year&gt;2015&lt;/Year&gt;&lt;RecNum&gt;82&lt;/RecNum&gt;&lt;DisplayText&gt;(The New Zealand Psychological Society, 2015)&lt;/DisplayText&gt;&lt;record&gt;&lt;rec-number&gt;82&lt;/rec-number&gt;&lt;foreign-keys&gt;&lt;key app="EN" db-id="fdsvvwee7fd0a8e9v5sxrxtesfdtfew9ssft" timestamp="1539763248"&gt;82&lt;/key&gt;&lt;/foreign-keys&gt;&lt;ref-type name="Web Page"&gt;12&lt;/ref-type&gt;&lt;contributors&gt;&lt;authors&gt;&lt;author&gt;The New Zealand Psychological Society,&lt;/author&gt;&lt;/authors&gt;&lt;/contributors&gt;&lt;titles&gt;&lt;title&gt;Submission on behalf of the New Zealand Psychological Society on the Review of Family Violence Law&lt;/title&gt;&lt;/titles&gt;&lt;dates&gt;&lt;year&gt;2015&lt;/year&gt;&lt;/dates&gt;&lt;urls&gt;&lt;related-urls&gt;&lt;url&gt;http://www.psychology.org.nz/wp-content/uploads/Family-Violence-Law-Review-Submission.pdf&lt;/url&gt;&lt;/related-urls&gt;&lt;/urls&gt;&lt;custom1&gt;2018&lt;/custom1&gt;&lt;custom2&gt;October 10&lt;/custom2&gt;&lt;/record&gt;&lt;/Cite&gt;&lt;/EndNote&gt;</w:instrText>
      </w:r>
      <w:r w:rsidR="001B50AE" w:rsidRPr="006A0466">
        <w:rPr>
          <w:rFonts w:ascii="Garamond" w:hAnsi="Garamond"/>
          <w:sz w:val="28"/>
          <w:szCs w:val="28"/>
          <w:highlight w:val="cyan"/>
        </w:rPr>
        <w:fldChar w:fldCharType="separate"/>
      </w:r>
      <w:r w:rsidR="001B50AE" w:rsidRPr="006A0466">
        <w:rPr>
          <w:rFonts w:ascii="Garamond" w:hAnsi="Garamond"/>
          <w:noProof/>
          <w:sz w:val="28"/>
          <w:szCs w:val="28"/>
          <w:highlight w:val="cyan"/>
        </w:rPr>
        <w:t>(The New Zealand Psychological Society, 2015)</w:t>
      </w:r>
      <w:r w:rsidR="001B50AE" w:rsidRPr="006A0466">
        <w:rPr>
          <w:rFonts w:ascii="Garamond" w:hAnsi="Garamond"/>
          <w:sz w:val="28"/>
          <w:szCs w:val="28"/>
          <w:highlight w:val="cyan"/>
        </w:rPr>
        <w:fldChar w:fldCharType="end"/>
      </w:r>
      <w:r w:rsidR="00E17D71" w:rsidRPr="006A0466">
        <w:rPr>
          <w:rFonts w:ascii="Garamond" w:hAnsi="Garamond"/>
          <w:sz w:val="28"/>
          <w:szCs w:val="28"/>
          <w:highlight w:val="cyan"/>
        </w:rPr>
        <w:t>.</w:t>
      </w:r>
    </w:p>
    <w:p w:rsidR="00BD031F" w:rsidRPr="006A0466" w:rsidRDefault="00BD031F" w:rsidP="003020E3">
      <w:pPr>
        <w:jc w:val="both"/>
        <w:rPr>
          <w:rFonts w:ascii="Garamond" w:hAnsi="Garamond"/>
          <w:sz w:val="28"/>
          <w:szCs w:val="28"/>
        </w:rPr>
      </w:pPr>
    </w:p>
    <w:p w:rsidR="002F3CF4" w:rsidRPr="006A0466" w:rsidRDefault="0099269D" w:rsidP="003020E3">
      <w:pPr>
        <w:jc w:val="both"/>
        <w:rPr>
          <w:rFonts w:ascii="Garamond" w:hAnsi="Garamond"/>
          <w:sz w:val="28"/>
          <w:szCs w:val="28"/>
        </w:rPr>
      </w:pPr>
      <w:r w:rsidRPr="006A0466">
        <w:rPr>
          <w:rFonts w:ascii="Garamond" w:hAnsi="Garamond"/>
          <w:sz w:val="28"/>
          <w:szCs w:val="28"/>
        </w:rPr>
        <w:t>S4.5 Residence Category for victims of domestic violence (Operational Manual – Immigration New Zealand)</w:t>
      </w:r>
      <w:r w:rsidR="00F61553" w:rsidRPr="006A0466">
        <w:rPr>
          <w:rFonts w:ascii="Garamond" w:hAnsi="Garamond"/>
          <w:sz w:val="28"/>
          <w:szCs w:val="28"/>
        </w:rPr>
        <w:t xml:space="preserve"> – VDV policy</w:t>
      </w:r>
      <w:r w:rsidR="00046BCB" w:rsidRPr="006A0466">
        <w:rPr>
          <w:rFonts w:ascii="Garamond" w:hAnsi="Garamond"/>
          <w:sz w:val="28"/>
          <w:szCs w:val="28"/>
        </w:rPr>
        <w:t xml:space="preserve"> provide protection for migrant women experiencing domestic violence.</w:t>
      </w:r>
      <w:r w:rsidR="00BD566D" w:rsidRPr="006A0466">
        <w:rPr>
          <w:rFonts w:ascii="Garamond" w:hAnsi="Garamond"/>
          <w:sz w:val="28"/>
          <w:szCs w:val="28"/>
        </w:rPr>
        <w:t xml:space="preserve"> </w:t>
      </w:r>
      <w:r w:rsidR="00BD566D" w:rsidRPr="006A0466">
        <w:rPr>
          <w:rFonts w:ascii="Garamond" w:hAnsi="Garamond"/>
          <w:sz w:val="28"/>
          <w:szCs w:val="28"/>
          <w:highlight w:val="cyan"/>
        </w:rPr>
        <w:t>It enables women whose partners are New Zealand citizens or hold a residence class visa to remain in New Zealand if the rel</w:t>
      </w:r>
      <w:r w:rsidR="009538A0" w:rsidRPr="006A0466">
        <w:rPr>
          <w:rFonts w:ascii="Garamond" w:hAnsi="Garamond"/>
          <w:sz w:val="28"/>
          <w:szCs w:val="28"/>
          <w:highlight w:val="cyan"/>
        </w:rPr>
        <w:t xml:space="preserve">ationship breaks down </w:t>
      </w:r>
      <w:proofErr w:type="gramStart"/>
      <w:r w:rsidR="009538A0" w:rsidRPr="006A0466">
        <w:rPr>
          <w:rFonts w:ascii="Garamond" w:hAnsi="Garamond"/>
          <w:sz w:val="28"/>
          <w:szCs w:val="28"/>
          <w:highlight w:val="cyan"/>
        </w:rPr>
        <w:t>as a result</w:t>
      </w:r>
      <w:proofErr w:type="gramEnd"/>
      <w:r w:rsidR="009538A0" w:rsidRPr="006A0466">
        <w:rPr>
          <w:rFonts w:ascii="Garamond" w:hAnsi="Garamond"/>
          <w:sz w:val="28"/>
          <w:szCs w:val="28"/>
          <w:highlight w:val="cyan"/>
        </w:rPr>
        <w:t xml:space="preserve"> of domestic violence.</w:t>
      </w:r>
      <w:r w:rsidR="009538A0" w:rsidRPr="006A0466">
        <w:rPr>
          <w:rFonts w:ascii="Garamond" w:hAnsi="Garamond"/>
          <w:sz w:val="28"/>
          <w:szCs w:val="28"/>
        </w:rPr>
        <w:t xml:space="preserve"> However, they are required to provide evidence showing that: </w:t>
      </w:r>
      <w:r w:rsidR="009538A0" w:rsidRPr="006A0466">
        <w:rPr>
          <w:rFonts w:ascii="Garamond" w:hAnsi="Garamond"/>
          <w:sz w:val="28"/>
          <w:szCs w:val="28"/>
          <w:highlight w:val="cyan"/>
        </w:rPr>
        <w:t>they intended to apply for residence class visa</w:t>
      </w:r>
      <w:r w:rsidR="00411BDE" w:rsidRPr="006A0466">
        <w:rPr>
          <w:rFonts w:ascii="Garamond" w:hAnsi="Garamond"/>
          <w:sz w:val="28"/>
          <w:szCs w:val="28"/>
          <w:highlight w:val="cyan"/>
        </w:rPr>
        <w:t xml:space="preserve"> on the basis </w:t>
      </w:r>
      <w:r w:rsidR="00411BDE" w:rsidRPr="006A0466">
        <w:rPr>
          <w:rFonts w:ascii="Garamond" w:hAnsi="Garamond"/>
          <w:sz w:val="28"/>
          <w:szCs w:val="28"/>
          <w:highlight w:val="cyan"/>
        </w:rPr>
        <w:lastRenderedPageBreak/>
        <w:t xml:space="preserve">of the ended abusive relationship; </w:t>
      </w:r>
      <w:r w:rsidR="0008340E" w:rsidRPr="006A0466">
        <w:rPr>
          <w:rFonts w:ascii="Garamond" w:hAnsi="Garamond"/>
          <w:sz w:val="28"/>
          <w:szCs w:val="28"/>
          <w:highlight w:val="cyan"/>
        </w:rPr>
        <w:t>and that they are unable to return to their country of origin because of resultant stigma, or because they would have no means of independent financial support.</w:t>
      </w:r>
      <w:r w:rsidR="0082180F" w:rsidRPr="006A0466">
        <w:rPr>
          <w:rFonts w:ascii="Garamond" w:hAnsi="Garamond"/>
          <w:sz w:val="28"/>
          <w:szCs w:val="28"/>
          <w:highlight w:val="cyan"/>
        </w:rPr>
        <w:t xml:space="preserve"> A woman in such a situation is eligible to apply for a </w:t>
      </w:r>
      <w:proofErr w:type="gramStart"/>
      <w:r w:rsidR="0082180F" w:rsidRPr="006A0466">
        <w:rPr>
          <w:rFonts w:ascii="Garamond" w:hAnsi="Garamond"/>
          <w:sz w:val="28"/>
          <w:szCs w:val="28"/>
          <w:highlight w:val="cyan"/>
        </w:rPr>
        <w:t>six-months</w:t>
      </w:r>
      <w:proofErr w:type="gramEnd"/>
      <w:r w:rsidR="0082180F" w:rsidRPr="006A0466">
        <w:rPr>
          <w:rFonts w:ascii="Garamond" w:hAnsi="Garamond"/>
          <w:sz w:val="28"/>
          <w:szCs w:val="28"/>
          <w:highlight w:val="cyan"/>
        </w:rPr>
        <w:t xml:space="preserve"> special work visa, which can be extended</w:t>
      </w:r>
      <w:r w:rsidR="00E52C11" w:rsidRPr="006A0466">
        <w:rPr>
          <w:rFonts w:ascii="Garamond" w:hAnsi="Garamond"/>
          <w:sz w:val="28"/>
          <w:szCs w:val="28"/>
          <w:highlight w:val="cyan"/>
        </w:rPr>
        <w:t xml:space="preserve"> for a further 3 months if</w:t>
      </w:r>
      <w:r w:rsidR="0082180F" w:rsidRPr="006A0466">
        <w:rPr>
          <w:rFonts w:ascii="Garamond" w:hAnsi="Garamond"/>
          <w:sz w:val="28"/>
          <w:szCs w:val="28"/>
          <w:highlight w:val="cyan"/>
        </w:rPr>
        <w:t xml:space="preserve"> she has also lodged an application for residence.</w:t>
      </w:r>
      <w:r w:rsidR="00AD7D42" w:rsidRPr="006A0466">
        <w:rPr>
          <w:rFonts w:ascii="Garamond" w:hAnsi="Garamond"/>
          <w:sz w:val="28"/>
          <w:szCs w:val="28"/>
          <w:highlight w:val="cyan"/>
        </w:rPr>
        <w:t xml:space="preserve"> The woman is required to provide additional evidence, including proof of the relationship </w:t>
      </w:r>
      <w:r w:rsidR="00585D31" w:rsidRPr="006A0466">
        <w:rPr>
          <w:rFonts w:ascii="Garamond" w:hAnsi="Garamond"/>
          <w:sz w:val="28"/>
          <w:szCs w:val="28"/>
          <w:highlight w:val="cyan"/>
        </w:rPr>
        <w:t xml:space="preserve">with </w:t>
      </w:r>
      <w:r w:rsidR="00AD7D42" w:rsidRPr="006A0466">
        <w:rPr>
          <w:rFonts w:ascii="Garamond" w:hAnsi="Garamond"/>
          <w:sz w:val="28"/>
          <w:szCs w:val="28"/>
          <w:highlight w:val="cyan"/>
        </w:rPr>
        <w:t>the abusive partner</w:t>
      </w:r>
      <w:r w:rsidR="00585D31" w:rsidRPr="006A0466">
        <w:rPr>
          <w:rFonts w:ascii="Garamond" w:hAnsi="Garamond"/>
          <w:sz w:val="28"/>
          <w:szCs w:val="28"/>
          <w:highlight w:val="cyan"/>
        </w:rPr>
        <w:t xml:space="preserve"> and evidence that domestic violence really occurred. </w:t>
      </w:r>
      <w:r w:rsidR="00BB2DD6" w:rsidRPr="006A0466">
        <w:rPr>
          <w:rFonts w:ascii="Garamond" w:hAnsi="Garamond"/>
          <w:sz w:val="28"/>
          <w:szCs w:val="28"/>
          <w:highlight w:val="cyan"/>
        </w:rPr>
        <w:t xml:space="preserve">Financial evidence is also required as proof that the woman need to work to support themselves </w:t>
      </w:r>
      <w:r w:rsidR="00EB3E2D" w:rsidRPr="006A0466">
        <w:rPr>
          <w:rFonts w:ascii="Garamond" w:hAnsi="Garamond"/>
          <w:sz w:val="28"/>
          <w:szCs w:val="28"/>
          <w:highlight w:val="cyan"/>
        </w:rPr>
        <w:t>(Operational Manual – Immigration New Zealand, 2018)</w:t>
      </w:r>
      <w:r w:rsidR="00BB2DD6" w:rsidRPr="006A0466">
        <w:rPr>
          <w:rFonts w:ascii="Garamond" w:hAnsi="Garamond"/>
          <w:sz w:val="28"/>
          <w:szCs w:val="28"/>
          <w:highlight w:val="cyan"/>
        </w:rPr>
        <w:t>.</w:t>
      </w:r>
    </w:p>
    <w:p w:rsidR="002F3CF4" w:rsidRPr="006A0466" w:rsidRDefault="002F3CF4" w:rsidP="003020E3">
      <w:pPr>
        <w:jc w:val="both"/>
        <w:rPr>
          <w:rFonts w:ascii="Garamond" w:hAnsi="Garamond"/>
          <w:sz w:val="28"/>
          <w:szCs w:val="28"/>
        </w:rPr>
      </w:pPr>
    </w:p>
    <w:p w:rsidR="00435EC3" w:rsidRPr="006A0466" w:rsidRDefault="002F3CF4" w:rsidP="003020E3">
      <w:pPr>
        <w:jc w:val="both"/>
        <w:rPr>
          <w:rFonts w:ascii="Garamond" w:hAnsi="Garamond"/>
          <w:sz w:val="28"/>
          <w:szCs w:val="28"/>
        </w:rPr>
      </w:pPr>
      <w:r w:rsidRPr="006A0466">
        <w:rPr>
          <w:rFonts w:ascii="Garamond" w:hAnsi="Garamond"/>
          <w:sz w:val="28"/>
          <w:szCs w:val="28"/>
        </w:rPr>
        <w:t xml:space="preserve">However, VDV policy </w:t>
      </w:r>
      <w:r w:rsidR="00B94F80" w:rsidRPr="006A0466">
        <w:rPr>
          <w:rFonts w:ascii="Garamond" w:hAnsi="Garamond"/>
          <w:sz w:val="28"/>
          <w:szCs w:val="28"/>
        </w:rPr>
        <w:t xml:space="preserve">remains ineffective for a number of reasons. </w:t>
      </w:r>
      <w:r w:rsidR="00E52C11" w:rsidRPr="006A0466">
        <w:rPr>
          <w:rFonts w:ascii="Garamond" w:hAnsi="Garamond"/>
          <w:sz w:val="28"/>
          <w:szCs w:val="28"/>
        </w:rPr>
        <w:t>F</w:t>
      </w:r>
      <w:r w:rsidR="00B56E66" w:rsidRPr="006A0466">
        <w:rPr>
          <w:rFonts w:ascii="Garamond" w:hAnsi="Garamond"/>
          <w:sz w:val="28"/>
          <w:szCs w:val="28"/>
        </w:rPr>
        <w:t>irst, many women from migrant and refugee background are unaware of this policy. Second, many are not eligible because they cannot meet the requirements</w:t>
      </w:r>
      <w:r w:rsidR="00A556C4" w:rsidRPr="006A0466">
        <w:rPr>
          <w:rFonts w:ascii="Garamond" w:hAnsi="Garamond"/>
          <w:sz w:val="28"/>
          <w:szCs w:val="28"/>
        </w:rPr>
        <w:t xml:space="preserve">. </w:t>
      </w:r>
      <w:r w:rsidR="00A556C4" w:rsidRPr="006A0466">
        <w:rPr>
          <w:rFonts w:ascii="Garamond" w:hAnsi="Garamond"/>
          <w:sz w:val="28"/>
          <w:szCs w:val="28"/>
          <w:highlight w:val="cyan"/>
        </w:rPr>
        <w:t>This is because either their partner is not a New Zealand resident or citizen or they are unable to show proof of domestic violence</w:t>
      </w:r>
      <w:r w:rsidR="008C0CC4" w:rsidRPr="006A0466">
        <w:rPr>
          <w:rFonts w:ascii="Garamond" w:hAnsi="Garamond"/>
          <w:sz w:val="28"/>
          <w:szCs w:val="28"/>
          <w:highlight w:val="cyan"/>
        </w:rPr>
        <w:t>.</w:t>
      </w:r>
      <w:r w:rsidR="00A556C4" w:rsidRPr="006A0466">
        <w:rPr>
          <w:rFonts w:ascii="Garamond" w:hAnsi="Garamond"/>
          <w:sz w:val="28"/>
          <w:szCs w:val="28"/>
          <w:highlight w:val="cyan"/>
        </w:rPr>
        <w:t xml:space="preserve"> </w:t>
      </w:r>
      <w:r w:rsidR="008C0CC4" w:rsidRPr="006A0466">
        <w:rPr>
          <w:rFonts w:ascii="Garamond" w:hAnsi="Garamond"/>
          <w:sz w:val="28"/>
          <w:szCs w:val="28"/>
          <w:highlight w:val="cyan"/>
        </w:rPr>
        <w:t xml:space="preserve">Cost is an issue for women who do not meet the requirements, hindering them from accessing legal aid and pay for Protection Order. The process is further complicated for women with limited or without English language skills. </w:t>
      </w:r>
      <w:r w:rsidR="001A3A01" w:rsidRPr="006A0466">
        <w:rPr>
          <w:rFonts w:ascii="Garamond" w:hAnsi="Garamond"/>
          <w:sz w:val="28"/>
          <w:szCs w:val="28"/>
          <w:highlight w:val="cyan"/>
        </w:rPr>
        <w:t>Moreover, without residency wome</w:t>
      </w:r>
      <w:r w:rsidR="008C0CC4" w:rsidRPr="006A0466">
        <w:rPr>
          <w:rFonts w:ascii="Garamond" w:hAnsi="Garamond"/>
          <w:sz w:val="28"/>
          <w:szCs w:val="28"/>
          <w:highlight w:val="cyan"/>
        </w:rPr>
        <w:t xml:space="preserve">n experiencing domestic violence are not eligible for accommodation supplement or immediate financial assistance. It is also likely that their partner may withdraw financial support if they leave the relationship. </w:t>
      </w:r>
      <w:r w:rsidR="005F1D2F" w:rsidRPr="006A0466">
        <w:rPr>
          <w:rFonts w:ascii="Garamond" w:hAnsi="Garamond"/>
          <w:sz w:val="28"/>
          <w:szCs w:val="28"/>
          <w:highlight w:val="cyan"/>
        </w:rPr>
        <w:fldChar w:fldCharType="begin"/>
      </w:r>
      <w:r w:rsidR="005F1D2F" w:rsidRPr="006A0466">
        <w:rPr>
          <w:rFonts w:ascii="Garamond" w:hAnsi="Garamond"/>
          <w:sz w:val="28"/>
          <w:szCs w:val="28"/>
          <w:highlight w:val="cyan"/>
        </w:rPr>
        <w:instrText xml:space="preserve"> ADDIN EN.CITE &lt;EndNote&gt;&lt;Cite&gt;&lt;Author&gt;Marlene&lt;/Author&gt;&lt;Year&gt;2011&lt;/Year&gt;&lt;RecNum&gt;68&lt;/RecNum&gt;&lt;DisplayText&gt;(Marlene, 2011)&lt;/DisplayText&gt;&lt;record&gt;&lt;rec-number&gt;68&lt;/rec-number&gt;&lt;foreign-keys&gt;&lt;key app="EN" db-id="fdsvvwee7fd0a8e9v5sxrxtesfdtfew9ssft" timestamp="1538614681"&gt;68&lt;/key&gt;&lt;/foreign-keys&gt;&lt;ref-type name="Report"&gt;27&lt;/ref-type&gt;&lt;contributors&gt;&lt;authors&gt;&lt;author&gt;Marlene, Levine&lt;/author&gt;&lt;/authors&gt;&lt;/contributors&gt;&lt;titles&gt;&lt;title&gt;Case studies of community initiatives addressing family violence in refugee and migrant communities (pdf)&lt;/title&gt;&lt;/titles&gt;&lt;dates&gt;&lt;year&gt;2011&lt;/year&gt;&lt;pub-dates&gt;&lt;date&gt;August&lt;/date&gt;&lt;/pub-dates&gt;&lt;/dates&gt;&lt;pub-location&gt;Wellington&lt;/pub-location&gt;&lt;publisher&gt;The Ministry of Social Development&lt;/publisher&gt;&lt;urls&gt;&lt;related-urls&gt;&lt;url&gt;http://women.govt.nz/documents/case-studies-community-initiatives-addressing-family-violence-refugee-and-migrant&lt;/url&gt;&lt;/related-urls&gt;&lt;/urls&gt;&lt;/record&gt;&lt;/Cite&gt;&lt;/EndNote&gt;</w:instrText>
      </w:r>
      <w:r w:rsidR="005F1D2F" w:rsidRPr="006A0466">
        <w:rPr>
          <w:rFonts w:ascii="Garamond" w:hAnsi="Garamond"/>
          <w:sz w:val="28"/>
          <w:szCs w:val="28"/>
          <w:highlight w:val="cyan"/>
        </w:rPr>
        <w:fldChar w:fldCharType="separate"/>
      </w:r>
      <w:r w:rsidR="005F1D2F" w:rsidRPr="006A0466">
        <w:rPr>
          <w:rFonts w:ascii="Garamond" w:hAnsi="Garamond"/>
          <w:noProof/>
          <w:sz w:val="28"/>
          <w:szCs w:val="28"/>
          <w:highlight w:val="cyan"/>
        </w:rPr>
        <w:t>(Marlene, 2011)</w:t>
      </w:r>
      <w:r w:rsidR="005F1D2F" w:rsidRPr="006A0466">
        <w:rPr>
          <w:rFonts w:ascii="Garamond" w:hAnsi="Garamond"/>
          <w:sz w:val="28"/>
          <w:szCs w:val="28"/>
          <w:highlight w:val="cyan"/>
        </w:rPr>
        <w:fldChar w:fldCharType="end"/>
      </w:r>
      <w:r w:rsidR="00A556C4" w:rsidRPr="006A0466">
        <w:rPr>
          <w:rFonts w:ascii="Garamond" w:hAnsi="Garamond"/>
          <w:sz w:val="28"/>
          <w:szCs w:val="28"/>
          <w:highlight w:val="cyan"/>
        </w:rPr>
        <w:t>.</w:t>
      </w:r>
      <w:r w:rsidR="00904867" w:rsidRPr="006A0466">
        <w:rPr>
          <w:rFonts w:ascii="Garamond" w:hAnsi="Garamond"/>
          <w:sz w:val="28"/>
          <w:szCs w:val="28"/>
          <w:highlight w:val="cyan"/>
        </w:rPr>
        <w:t xml:space="preserve"> Third,</w:t>
      </w:r>
      <w:r w:rsidR="001B0A4A" w:rsidRPr="006A0466">
        <w:rPr>
          <w:rFonts w:ascii="Garamond" w:hAnsi="Garamond"/>
          <w:sz w:val="28"/>
          <w:szCs w:val="28"/>
          <w:highlight w:val="cyan"/>
        </w:rPr>
        <w:t xml:space="preserve"> </w:t>
      </w:r>
      <w:r w:rsidR="00904867" w:rsidRPr="006A0466">
        <w:rPr>
          <w:rFonts w:ascii="Garamond" w:hAnsi="Garamond"/>
          <w:sz w:val="28"/>
          <w:szCs w:val="28"/>
          <w:highlight w:val="cyan"/>
        </w:rPr>
        <w:t>global research continues to show that providing evidence for domestic violence can be tricky and highly traumatic for women who</w:t>
      </w:r>
      <w:r w:rsidR="00974A7D" w:rsidRPr="006A0466">
        <w:rPr>
          <w:rFonts w:ascii="Garamond" w:hAnsi="Garamond"/>
          <w:sz w:val="28"/>
          <w:szCs w:val="28"/>
          <w:highlight w:val="cyan"/>
        </w:rPr>
        <w:t xml:space="preserve"> have experienced it</w:t>
      </w:r>
      <w:r w:rsidR="007E654C" w:rsidRPr="006A0466">
        <w:rPr>
          <w:rFonts w:ascii="Garamond" w:hAnsi="Garamond"/>
          <w:sz w:val="28"/>
          <w:szCs w:val="28"/>
          <w:highlight w:val="cyan"/>
        </w:rPr>
        <w:t xml:space="preserve"> </w:t>
      </w:r>
      <w:r w:rsidR="007E654C" w:rsidRPr="006A0466">
        <w:rPr>
          <w:rFonts w:ascii="Garamond" w:hAnsi="Garamond"/>
          <w:sz w:val="28"/>
          <w:szCs w:val="28"/>
          <w:highlight w:val="cyan"/>
        </w:rPr>
        <w:fldChar w:fldCharType="begin"/>
      </w:r>
      <w:r w:rsidR="0006609A" w:rsidRPr="006A0466">
        <w:rPr>
          <w:rFonts w:ascii="Garamond" w:hAnsi="Garamond"/>
          <w:sz w:val="28"/>
          <w:szCs w:val="28"/>
          <w:highlight w:val="cyan"/>
        </w:rPr>
        <w:instrText xml:space="preserve"> ADDIN EN.CITE &lt;EndNote&gt;&lt;Cite&gt;&lt;Author&gt;Menjívar&lt;/Author&gt;&lt;Year&gt;2002&lt;/Year&gt;&lt;RecNum&gt;65&lt;/RecNum&gt;&lt;DisplayText&gt;(Kapur et al., 2017; Menjívar &amp;amp; Salcido, 2002)&lt;/DisplayText&gt;&lt;record&gt;&lt;rec-number&gt;65&lt;/rec-number&gt;&lt;foreign-keys&gt;&lt;key app="EN" db-id="fdsvvwee7fd0a8e9v5sxrxtesfdtfew9ssft" timestamp="1538601212"&gt;65&lt;/key&gt;&lt;/foreign-keys&gt;&lt;ref-type name="Journal Article"&gt;17&lt;/ref-type&gt;&lt;contributors&gt;&lt;authors&gt;&lt;author&gt;Menjívar, Cecilia&lt;/author&gt;&lt;author&gt;Salcido, Olivia&lt;/author&gt;&lt;/authors&gt;&lt;/contributors&gt;&lt;titles&gt;&lt;title&gt;Immigrant women and domestic violence: Common experiences in different countries&lt;/title&gt;&lt;secondary-title&gt;Gender &amp;amp; society&lt;/secondary-title&gt;&lt;/titles&gt;&lt;periodical&gt;&lt;full-title&gt;Gender &amp;amp; society&lt;/full-title&gt;&lt;/periodical&gt;&lt;pages&gt;898-920&lt;/pages&gt;&lt;volume&gt;16&lt;/volume&gt;&lt;number&gt;6&lt;/number&gt;&lt;dates&gt;&lt;year&gt;2002&lt;/year&gt;&lt;/dates&gt;&lt;isbn&gt;0891-2432&lt;/isbn&gt;&lt;urls&gt;&lt;/urls&gt;&lt;/record&gt;&lt;/Cite&gt;&lt;Cite&gt;&lt;Author&gt;Kapur&lt;/Author&gt;&lt;Year&gt;2017&lt;/Year&gt;&lt;RecNum&gt;123&lt;/RecNum&gt;&lt;record&gt;&lt;rec-number&gt;123&lt;/rec-number&gt;&lt;foreign-keys&gt;&lt;key app="EN" db-id="avffdtptns5rwyeeze75vprcw02dswtzsdt0" timestamp="1567904053"&gt;123&lt;/key&gt;&lt;/foreign-keys&gt;&lt;ref-type name="Journal Article"&gt;17&lt;/ref-type&gt;&lt;contributors&gt;&lt;authors&gt;&lt;author&gt;Kapur, Sonia&lt;/author&gt;&lt;author&gt;Zajicek, Anna&lt;/author&gt;&lt;author&gt;Hunt, Valerie &lt;/author&gt;&lt;author&gt;Policy&lt;/author&gt;&lt;/authors&gt;&lt;/contributors&gt;&lt;titles&gt;&lt;title&gt;Immigration provisions in the Violence Against Women Act: implications for Asian Indian marriage migrants&lt;/title&gt;&lt;secondary-title&gt;Journal of Women, Politics&lt;/secondary-title&gt;&lt;/titles&gt;&lt;periodical&gt;&lt;full-title&gt;Journal of Women, Politics&lt;/full-title&gt;&lt;/periodical&gt;&lt;pages&gt;456-480&lt;/pages&gt;&lt;volume&gt;38&lt;/volume&gt;&lt;number&gt;4&lt;/number&gt;&lt;dates&gt;&lt;year&gt;2017&lt;/year&gt;&lt;/dates&gt;&lt;isbn&gt;1554-477X&lt;/isbn&gt;&lt;urls&gt;&lt;/urls&gt;&lt;/record&gt;&lt;/Cite&gt;&lt;/EndNote&gt;</w:instrText>
      </w:r>
      <w:r w:rsidR="007E654C" w:rsidRPr="006A0466">
        <w:rPr>
          <w:rFonts w:ascii="Garamond" w:hAnsi="Garamond"/>
          <w:sz w:val="28"/>
          <w:szCs w:val="28"/>
          <w:highlight w:val="cyan"/>
        </w:rPr>
        <w:fldChar w:fldCharType="separate"/>
      </w:r>
      <w:r w:rsidR="0006609A" w:rsidRPr="006A0466">
        <w:rPr>
          <w:rFonts w:ascii="Garamond" w:hAnsi="Garamond"/>
          <w:noProof/>
          <w:sz w:val="28"/>
          <w:szCs w:val="28"/>
          <w:highlight w:val="cyan"/>
        </w:rPr>
        <w:t>(Kapur et al., 2017; Menjívar &amp; Salcido, 2002)</w:t>
      </w:r>
      <w:r w:rsidR="007E654C" w:rsidRPr="006A0466">
        <w:rPr>
          <w:rFonts w:ascii="Garamond" w:hAnsi="Garamond"/>
          <w:sz w:val="28"/>
          <w:szCs w:val="28"/>
          <w:highlight w:val="cyan"/>
        </w:rPr>
        <w:fldChar w:fldCharType="end"/>
      </w:r>
      <w:r w:rsidR="00904867" w:rsidRPr="006A0466">
        <w:rPr>
          <w:rFonts w:ascii="Garamond" w:hAnsi="Garamond"/>
          <w:sz w:val="28"/>
          <w:szCs w:val="28"/>
          <w:highlight w:val="cyan"/>
        </w:rPr>
        <w:t xml:space="preserve">. </w:t>
      </w:r>
      <w:r w:rsidR="00523C24" w:rsidRPr="006A0466">
        <w:rPr>
          <w:rFonts w:ascii="Garamond" w:hAnsi="Garamond"/>
          <w:sz w:val="28"/>
          <w:szCs w:val="28"/>
          <w:highlight w:val="cyan"/>
        </w:rPr>
        <w:t xml:space="preserve">INZ only accepts limited types of evidence which may be impossible to gather </w:t>
      </w:r>
      <w:r w:rsidR="00523C24" w:rsidRPr="006A0466">
        <w:rPr>
          <w:rFonts w:ascii="Garamond" w:hAnsi="Garamond"/>
          <w:sz w:val="28"/>
          <w:szCs w:val="28"/>
          <w:highlight w:val="cyan"/>
        </w:rPr>
        <w:fldChar w:fldCharType="begin"/>
      </w:r>
      <w:r w:rsidR="00523C24" w:rsidRPr="006A0466">
        <w:rPr>
          <w:rFonts w:ascii="Garamond" w:hAnsi="Garamond"/>
          <w:sz w:val="28"/>
          <w:szCs w:val="28"/>
          <w:highlight w:val="cyan"/>
        </w:rPr>
        <w:instrText xml:space="preserve"> ADDIN EN.CITE &lt;EndNote&gt;&lt;Cite&gt;&lt;Author&gt;Dew&lt;/Author&gt;&lt;Year&gt;2017&lt;/Year&gt;&lt;RecNum&gt;88&lt;/RecNum&gt;&lt;DisplayText&gt;(Dew, 2017)&lt;/DisplayText&gt;&lt;record&gt;&lt;rec-number&gt;88&lt;/rec-number&gt;&lt;foreign-keys&gt;&lt;key app="EN" db-id="fdsvvwee7fd0a8e9v5sxrxtesfdtfew9ssft" timestamp="1539768924"&gt;88&lt;/key&gt;&lt;/foreign-keys&gt;&lt;ref-type name="Web Page"&gt;12&lt;/ref-type&gt;&lt;contributors&gt;&lt;authors&gt;&lt;author&gt;Dew, James&lt;/author&gt;&lt;/authors&gt;&lt;/contributors&gt;&lt;titles&gt;&lt;title&gt;Special Visas for Victims of Domestic Violence – The Challenges&lt;/title&gt;&lt;/titles&gt;&lt;volume&gt;2018&lt;/volume&gt;&lt;number&gt;October 10&lt;/number&gt;&lt;dates&gt;&lt;year&gt;2017&lt;/year&gt;&lt;/dates&gt;&lt;urls&gt;&lt;related-urls&gt;&lt;url&gt;https://blog.laurentlaw.co.nz/2017/09/27/special-visas-for-victims-of-domestic-violence-the-challenges/&lt;/url&gt;&lt;/related-urls&gt;&lt;/urls&gt;&lt;/record&gt;&lt;/Cite&gt;&lt;/EndNote&gt;</w:instrText>
      </w:r>
      <w:r w:rsidR="00523C24" w:rsidRPr="006A0466">
        <w:rPr>
          <w:rFonts w:ascii="Garamond" w:hAnsi="Garamond"/>
          <w:sz w:val="28"/>
          <w:szCs w:val="28"/>
          <w:highlight w:val="cyan"/>
        </w:rPr>
        <w:fldChar w:fldCharType="separate"/>
      </w:r>
      <w:r w:rsidR="00523C24" w:rsidRPr="006A0466">
        <w:rPr>
          <w:rFonts w:ascii="Garamond" w:hAnsi="Garamond"/>
          <w:noProof/>
          <w:sz w:val="28"/>
          <w:szCs w:val="28"/>
          <w:highlight w:val="cyan"/>
        </w:rPr>
        <w:t>(Dew, 2017)</w:t>
      </w:r>
      <w:r w:rsidR="00523C24" w:rsidRPr="006A0466">
        <w:rPr>
          <w:rFonts w:ascii="Garamond" w:hAnsi="Garamond"/>
          <w:sz w:val="28"/>
          <w:szCs w:val="28"/>
          <w:highlight w:val="cyan"/>
        </w:rPr>
        <w:fldChar w:fldCharType="end"/>
      </w:r>
      <w:r w:rsidR="00523C24" w:rsidRPr="006A0466">
        <w:rPr>
          <w:rFonts w:ascii="Garamond" w:hAnsi="Garamond"/>
          <w:sz w:val="28"/>
          <w:szCs w:val="28"/>
          <w:highlight w:val="cyan"/>
        </w:rPr>
        <w:t xml:space="preserve">. </w:t>
      </w:r>
      <w:r w:rsidR="002B25BF" w:rsidRPr="006A0466">
        <w:rPr>
          <w:rFonts w:ascii="Garamond" w:hAnsi="Garamond"/>
          <w:sz w:val="28"/>
          <w:szCs w:val="28"/>
          <w:highlight w:val="cyan"/>
        </w:rPr>
        <w:t>Consequently, women caught in such situations may choose to stay in abusive relationships to avoid deportation.</w:t>
      </w:r>
      <w:r w:rsidR="002B25BF" w:rsidRPr="006A0466">
        <w:rPr>
          <w:rFonts w:ascii="Garamond" w:hAnsi="Garamond"/>
          <w:sz w:val="28"/>
          <w:szCs w:val="28"/>
        </w:rPr>
        <w:t xml:space="preserve"> </w:t>
      </w:r>
    </w:p>
    <w:p w:rsidR="007C3F49" w:rsidRPr="006A0466" w:rsidRDefault="007C3F49" w:rsidP="003020E3">
      <w:pPr>
        <w:jc w:val="both"/>
        <w:rPr>
          <w:rFonts w:ascii="Garamond" w:hAnsi="Garamond"/>
          <w:sz w:val="28"/>
          <w:szCs w:val="28"/>
        </w:rPr>
      </w:pPr>
    </w:p>
    <w:p w:rsidR="006A0466" w:rsidRDefault="006A0466" w:rsidP="00B672C1">
      <w:pPr>
        <w:jc w:val="center"/>
        <w:rPr>
          <w:rFonts w:ascii="Garamond" w:hAnsi="Garamond"/>
          <w:sz w:val="28"/>
          <w:szCs w:val="28"/>
        </w:rPr>
      </w:pPr>
    </w:p>
    <w:p w:rsidR="00E43FB3" w:rsidRPr="006A0466" w:rsidRDefault="00B672C1" w:rsidP="00B672C1">
      <w:pPr>
        <w:jc w:val="center"/>
        <w:rPr>
          <w:rFonts w:ascii="Garamond" w:hAnsi="Garamond"/>
          <w:sz w:val="28"/>
          <w:szCs w:val="28"/>
        </w:rPr>
      </w:pPr>
      <w:bookmarkStart w:id="0" w:name="_GoBack"/>
      <w:bookmarkEnd w:id="0"/>
      <w:r w:rsidRPr="006A0466">
        <w:rPr>
          <w:rFonts w:ascii="Garamond" w:hAnsi="Garamond"/>
          <w:sz w:val="28"/>
          <w:szCs w:val="28"/>
        </w:rPr>
        <w:lastRenderedPageBreak/>
        <w:t xml:space="preserve">Assessment and Intervention: </w:t>
      </w:r>
      <w:r w:rsidR="00E43FB3" w:rsidRPr="006A0466">
        <w:rPr>
          <w:rFonts w:ascii="Garamond" w:hAnsi="Garamond"/>
          <w:sz w:val="28"/>
          <w:szCs w:val="28"/>
        </w:rPr>
        <w:t xml:space="preserve">Intersectional </w:t>
      </w:r>
      <w:r w:rsidRPr="006A0466">
        <w:rPr>
          <w:rFonts w:ascii="Garamond" w:hAnsi="Garamond"/>
          <w:sz w:val="28"/>
          <w:szCs w:val="28"/>
        </w:rPr>
        <w:t>Approach and Community-Based Approach</w:t>
      </w:r>
    </w:p>
    <w:p w:rsidR="008B408D" w:rsidRPr="006A0466" w:rsidRDefault="002756FE" w:rsidP="003020E3">
      <w:pPr>
        <w:jc w:val="both"/>
        <w:rPr>
          <w:rFonts w:ascii="Garamond" w:hAnsi="Garamond"/>
          <w:sz w:val="28"/>
          <w:szCs w:val="28"/>
        </w:rPr>
      </w:pPr>
      <w:r w:rsidRPr="006A0466">
        <w:rPr>
          <w:rFonts w:ascii="Garamond" w:hAnsi="Garamond"/>
          <w:sz w:val="28"/>
          <w:szCs w:val="28"/>
        </w:rPr>
        <w:t>A number of global studies have found an i</w:t>
      </w:r>
      <w:r w:rsidR="007C3F49" w:rsidRPr="006A0466">
        <w:rPr>
          <w:rFonts w:ascii="Garamond" w:hAnsi="Garamond"/>
          <w:sz w:val="28"/>
          <w:szCs w:val="28"/>
        </w:rPr>
        <w:t xml:space="preserve">ntersectional framework </w:t>
      </w:r>
      <w:r w:rsidRPr="006A0466">
        <w:rPr>
          <w:rFonts w:ascii="Garamond" w:hAnsi="Garamond"/>
          <w:sz w:val="28"/>
          <w:szCs w:val="28"/>
        </w:rPr>
        <w:t xml:space="preserve">useful </w:t>
      </w:r>
      <w:r w:rsidR="007C3F49" w:rsidRPr="006A0466">
        <w:rPr>
          <w:rFonts w:ascii="Garamond" w:hAnsi="Garamond"/>
          <w:sz w:val="28"/>
          <w:szCs w:val="28"/>
        </w:rPr>
        <w:t>for understanding</w:t>
      </w:r>
      <w:r w:rsidRPr="006A0466">
        <w:rPr>
          <w:rFonts w:ascii="Garamond" w:hAnsi="Garamond"/>
          <w:sz w:val="28"/>
          <w:szCs w:val="28"/>
        </w:rPr>
        <w:t xml:space="preserve"> and assessing</w:t>
      </w:r>
      <w:r w:rsidR="007C3F49" w:rsidRPr="006A0466">
        <w:rPr>
          <w:rFonts w:ascii="Garamond" w:hAnsi="Garamond"/>
          <w:sz w:val="28"/>
          <w:szCs w:val="28"/>
        </w:rPr>
        <w:t xml:space="preserve"> domestic violence among migrant and refugee background </w:t>
      </w:r>
      <w:r w:rsidR="00BC4C83" w:rsidRPr="006A0466">
        <w:rPr>
          <w:rFonts w:ascii="Garamond" w:hAnsi="Garamond"/>
          <w:sz w:val="28"/>
          <w:szCs w:val="28"/>
        </w:rPr>
        <w:t>women</w:t>
      </w:r>
      <w:r w:rsidR="003B1C32" w:rsidRPr="006A0466">
        <w:rPr>
          <w:rFonts w:ascii="Garamond" w:hAnsi="Garamond"/>
          <w:sz w:val="28"/>
          <w:szCs w:val="28"/>
        </w:rPr>
        <w:t xml:space="preserve"> </w:t>
      </w:r>
      <w:r w:rsidR="003B1C32" w:rsidRPr="006A0466">
        <w:rPr>
          <w:rFonts w:ascii="Garamond" w:hAnsi="Garamond"/>
          <w:sz w:val="28"/>
          <w:szCs w:val="28"/>
        </w:rPr>
        <w:fldChar w:fldCharType="begin"/>
      </w:r>
      <w:r w:rsidR="002223EC" w:rsidRPr="006A0466">
        <w:rPr>
          <w:rFonts w:ascii="Garamond" w:hAnsi="Garamond"/>
          <w:sz w:val="28"/>
          <w:szCs w:val="28"/>
        </w:rPr>
        <w:instrText xml:space="preserve"> ADDIN EN.CITE &lt;EndNote&gt;&lt;Cite&gt;&lt;Author&gt;Erez&lt;/Author&gt;&lt;Year&gt;2009&lt;/Year&gt;&lt;RecNum&gt;122&lt;/RecNum&gt;&lt;DisplayText&gt;(Erez et al., 2009; Sokoloff, 2008)&lt;/DisplayText&gt;&lt;record&gt;&lt;rec-number&gt;122&lt;/rec-number&gt;&lt;foreign-keys&gt;&lt;key app="EN" db-id="avffdtptns5rwyeeze75vprcw02dswtzsdt0" timestamp="1567903240"&gt;122&lt;/key&gt;&lt;/foreign-keys&gt;&lt;ref-type name="Journal Article"&gt;17&lt;/ref-type&gt;&lt;contributors&gt;&lt;authors&gt;&lt;author&gt;Erez, Edna&lt;/author&gt;&lt;author&gt;Adelman, Madelaine&lt;/author&gt;&lt;author&gt;Gregory, Carol&lt;/author&gt;&lt;/authors&gt;&lt;/contributors&gt;&lt;titles&gt;&lt;title&gt;Intersections of immigration and domestic violence: Voices of battered immigrant women&lt;/title&gt;&lt;secondary-title&gt; Feminist criminology&lt;/secondary-title&gt;&lt;/titles&gt;&lt;pages&gt;32-56&lt;/pages&gt;&lt;volume&gt;4&lt;/volume&gt;&lt;number&gt;1&lt;/number&gt;&lt;dates&gt;&lt;year&gt;2009&lt;/year&gt;&lt;/dates&gt;&lt;isbn&gt;1557-0851&lt;/isbn&gt;&lt;urls&gt;&lt;/urls&gt;&lt;/record&gt;&lt;/Cite&gt;&lt;Cite&gt;&lt;Author&gt;Sokoloff&lt;/Author&gt;&lt;Year&gt;2008&lt;/Year&gt;&lt;RecNum&gt;125&lt;/RecNum&gt;&lt;record&gt;&lt;rec-number&gt;125&lt;/rec-number&gt;&lt;foreign-keys&gt;&lt;key app="EN" db-id="avffdtptns5rwyeeze75vprcw02dswtzsdt0" timestamp="1567908536"&gt;125&lt;/key&gt;&lt;/foreign-keys&gt;&lt;ref-type name="Journal Article"&gt;17&lt;/ref-type&gt;&lt;contributors&gt;&lt;authors&gt;&lt;author&gt;Sokoloff, Natalie J &lt;/author&gt;&lt;/authors&gt;&lt;/contributors&gt;&lt;titles&gt;&lt;title&gt;Expanding the intersectional paradigm to better understand domestic violence in immigrant communities&lt;/title&gt;&lt;secondary-title&gt;Critical Criminology&lt;/secondary-title&gt;&lt;/titles&gt;&lt;periodical&gt;&lt;full-title&gt;Critical Criminology&lt;/full-title&gt;&lt;/periodical&gt;&lt;pages&gt;229-255&lt;/pages&gt;&lt;volume&gt;16&lt;/volume&gt;&lt;number&gt;4&lt;/number&gt;&lt;dates&gt;&lt;year&gt;2008&lt;/year&gt;&lt;/dates&gt;&lt;isbn&gt;1205-8629&lt;/isbn&gt;&lt;urls&gt;&lt;/urls&gt;&lt;/record&gt;&lt;/Cite&gt;&lt;/EndNote&gt;</w:instrText>
      </w:r>
      <w:r w:rsidR="003B1C32" w:rsidRPr="006A0466">
        <w:rPr>
          <w:rFonts w:ascii="Garamond" w:hAnsi="Garamond"/>
          <w:sz w:val="28"/>
          <w:szCs w:val="28"/>
        </w:rPr>
        <w:fldChar w:fldCharType="separate"/>
      </w:r>
      <w:r w:rsidR="002223EC" w:rsidRPr="006A0466">
        <w:rPr>
          <w:rFonts w:ascii="Garamond" w:hAnsi="Garamond"/>
          <w:noProof/>
          <w:sz w:val="28"/>
          <w:szCs w:val="28"/>
        </w:rPr>
        <w:t>(Erez et al., 2009; Sokoloff, 2008)</w:t>
      </w:r>
      <w:r w:rsidR="003B1C32" w:rsidRPr="006A0466">
        <w:rPr>
          <w:rFonts w:ascii="Garamond" w:hAnsi="Garamond"/>
          <w:sz w:val="28"/>
          <w:szCs w:val="28"/>
        </w:rPr>
        <w:fldChar w:fldCharType="end"/>
      </w:r>
      <w:r w:rsidR="00BC4C83" w:rsidRPr="006A0466">
        <w:rPr>
          <w:rFonts w:ascii="Garamond" w:hAnsi="Garamond"/>
          <w:sz w:val="28"/>
          <w:szCs w:val="28"/>
        </w:rPr>
        <w:t>.</w:t>
      </w:r>
      <w:r w:rsidR="00877B22" w:rsidRPr="006A0466">
        <w:rPr>
          <w:rFonts w:ascii="Garamond" w:hAnsi="Garamond"/>
          <w:sz w:val="28"/>
          <w:szCs w:val="28"/>
        </w:rPr>
        <w:t xml:space="preserve"> The discussions so far have demonstrated that at the individual and household level, domestic violence </w:t>
      </w:r>
      <w:proofErr w:type="gramStart"/>
      <w:r w:rsidR="00877B22" w:rsidRPr="006A0466">
        <w:rPr>
          <w:rFonts w:ascii="Garamond" w:hAnsi="Garamond"/>
          <w:sz w:val="28"/>
          <w:szCs w:val="28"/>
        </w:rPr>
        <w:t>is tied</w:t>
      </w:r>
      <w:proofErr w:type="gramEnd"/>
      <w:r w:rsidR="00877B22" w:rsidRPr="006A0466">
        <w:rPr>
          <w:rFonts w:ascii="Garamond" w:hAnsi="Garamond"/>
          <w:sz w:val="28"/>
          <w:szCs w:val="28"/>
        </w:rPr>
        <w:t xml:space="preserve"> to experiences of migration. </w:t>
      </w:r>
      <w:r w:rsidR="00877B22" w:rsidRPr="006A0466">
        <w:rPr>
          <w:rFonts w:ascii="Garamond" w:hAnsi="Garamond"/>
          <w:sz w:val="28"/>
          <w:szCs w:val="28"/>
          <w:highlight w:val="cyan"/>
        </w:rPr>
        <w:t>In addition to commonly identified individual male factors linked to perpetration of violence, pre and post-migration factors such as racism and discrimination, perceived loss of authority, self-esteem and status, lack of employment or under-employment are potentially associated with men’s perpetration of domestic violence against women.</w:t>
      </w:r>
      <w:r w:rsidR="00404185" w:rsidRPr="006A0466">
        <w:rPr>
          <w:rFonts w:ascii="Garamond" w:hAnsi="Garamond"/>
          <w:sz w:val="28"/>
          <w:szCs w:val="28"/>
          <w:highlight w:val="cyan"/>
        </w:rPr>
        <w:t xml:space="preserve"> </w:t>
      </w:r>
      <w:r w:rsidR="005C0AAB" w:rsidRPr="006A0466">
        <w:rPr>
          <w:rFonts w:ascii="Garamond" w:hAnsi="Garamond"/>
          <w:sz w:val="28"/>
          <w:szCs w:val="28"/>
          <w:highlight w:val="cyan"/>
        </w:rPr>
        <w:t>M</w:t>
      </w:r>
      <w:r w:rsidR="007E6551" w:rsidRPr="006A0466">
        <w:rPr>
          <w:rFonts w:ascii="Garamond" w:hAnsi="Garamond"/>
          <w:sz w:val="28"/>
          <w:szCs w:val="28"/>
          <w:highlight w:val="cyan"/>
        </w:rPr>
        <w:t xml:space="preserve">igration can be accompanied with isolation, loss of social support, language barrier </w:t>
      </w:r>
      <w:proofErr w:type="gramStart"/>
      <w:r w:rsidR="007E6551" w:rsidRPr="006A0466">
        <w:rPr>
          <w:rFonts w:ascii="Garamond" w:hAnsi="Garamond"/>
          <w:sz w:val="28"/>
          <w:szCs w:val="28"/>
          <w:highlight w:val="cyan"/>
        </w:rPr>
        <w:t>which</w:t>
      </w:r>
      <w:proofErr w:type="gramEnd"/>
      <w:r w:rsidR="007E6551" w:rsidRPr="006A0466">
        <w:rPr>
          <w:rFonts w:ascii="Garamond" w:hAnsi="Garamond"/>
          <w:sz w:val="28"/>
          <w:szCs w:val="28"/>
          <w:highlight w:val="cyan"/>
        </w:rPr>
        <w:t xml:space="preserve"> limits access, and increased dependence on their husbands</w:t>
      </w:r>
      <w:r w:rsidR="00E32F4D" w:rsidRPr="006A0466">
        <w:rPr>
          <w:rFonts w:ascii="Garamond" w:hAnsi="Garamond"/>
          <w:sz w:val="28"/>
          <w:szCs w:val="28"/>
        </w:rPr>
        <w:t xml:space="preserve"> </w:t>
      </w:r>
      <w:r w:rsidR="00E32F4D" w:rsidRPr="006A0466">
        <w:rPr>
          <w:rFonts w:ascii="Garamond" w:hAnsi="Garamond"/>
          <w:sz w:val="28"/>
          <w:szCs w:val="28"/>
        </w:rPr>
        <w:fldChar w:fldCharType="begin">
          <w:fldData xml:space="preserve">PEVuZE5vdGU+PENpdGU+PEF1dGhvcj5TaW1vbi1LdW1hcjwvQXV0aG9yPjxZZWFyPjIwMTk8L1ll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</w:fldData>
        </w:fldChar>
      </w:r>
      <w:r w:rsidR="00E21EFA" w:rsidRPr="006A0466">
        <w:rPr>
          <w:rFonts w:ascii="Garamond" w:hAnsi="Garamond"/>
          <w:sz w:val="28"/>
          <w:szCs w:val="28"/>
        </w:rPr>
        <w:instrText xml:space="preserve"> ADDIN EN.CITE </w:instrText>
      </w:r>
      <w:r w:rsidR="00E21EFA" w:rsidRPr="006A0466">
        <w:rPr>
          <w:rFonts w:ascii="Garamond" w:hAnsi="Garamond"/>
          <w:sz w:val="28"/>
          <w:szCs w:val="28"/>
        </w:rPr>
        <w:fldChar w:fldCharType="begin">
          <w:fldData xml:space="preserve">PEVuZE5vdGU+PENpdGU+PEF1dGhvcj5TaW1vbi1LdW1hcjwvQXV0aG9yPjxZZWFyPjIwMTk8L1ll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</w:fldData>
        </w:fldChar>
      </w:r>
      <w:r w:rsidR="00E21EFA" w:rsidRPr="006A0466">
        <w:rPr>
          <w:rFonts w:ascii="Garamond" w:hAnsi="Garamond"/>
          <w:sz w:val="28"/>
          <w:szCs w:val="28"/>
        </w:rPr>
        <w:instrText xml:space="preserve"> ADDIN EN.CITE.DATA </w:instrText>
      </w:r>
      <w:r w:rsidR="00E21EFA" w:rsidRPr="006A0466">
        <w:rPr>
          <w:rFonts w:ascii="Garamond" w:hAnsi="Garamond"/>
          <w:sz w:val="28"/>
          <w:szCs w:val="28"/>
        </w:rPr>
      </w:r>
      <w:r w:rsidR="00E21EFA" w:rsidRPr="006A0466">
        <w:rPr>
          <w:rFonts w:ascii="Garamond" w:hAnsi="Garamond"/>
          <w:sz w:val="28"/>
          <w:szCs w:val="28"/>
        </w:rPr>
        <w:fldChar w:fldCharType="end"/>
      </w:r>
      <w:r w:rsidR="00E32F4D" w:rsidRPr="006A0466">
        <w:rPr>
          <w:rFonts w:ascii="Garamond" w:hAnsi="Garamond"/>
          <w:sz w:val="28"/>
          <w:szCs w:val="28"/>
        </w:rPr>
      </w:r>
      <w:r w:rsidR="00E32F4D" w:rsidRPr="006A0466">
        <w:rPr>
          <w:rFonts w:ascii="Garamond" w:hAnsi="Garamond"/>
          <w:sz w:val="28"/>
          <w:szCs w:val="28"/>
        </w:rPr>
        <w:fldChar w:fldCharType="separate"/>
      </w:r>
      <w:r w:rsidR="00E21EFA" w:rsidRPr="006A0466">
        <w:rPr>
          <w:rFonts w:ascii="Garamond" w:hAnsi="Garamond"/>
          <w:noProof/>
          <w:sz w:val="28"/>
          <w:szCs w:val="28"/>
        </w:rPr>
        <w:t>(Menjívar &amp; Salcido, 2002; Simon-Kumar, 2019)</w:t>
      </w:r>
      <w:r w:rsidR="00E32F4D" w:rsidRPr="006A0466">
        <w:rPr>
          <w:rFonts w:ascii="Garamond" w:hAnsi="Garamond"/>
          <w:sz w:val="28"/>
          <w:szCs w:val="28"/>
        </w:rPr>
        <w:fldChar w:fldCharType="end"/>
      </w:r>
      <w:r w:rsidR="00E32F4D" w:rsidRPr="006A0466">
        <w:rPr>
          <w:rFonts w:ascii="Garamond" w:hAnsi="Garamond"/>
          <w:sz w:val="28"/>
          <w:szCs w:val="28"/>
        </w:rPr>
        <w:t>.</w:t>
      </w:r>
      <w:r w:rsidR="00C1202F" w:rsidRPr="006A0466">
        <w:rPr>
          <w:rFonts w:ascii="Garamond" w:hAnsi="Garamond"/>
          <w:sz w:val="28"/>
          <w:szCs w:val="28"/>
        </w:rPr>
        <w:t xml:space="preserve"> Tensions can al</w:t>
      </w:r>
      <w:r w:rsidR="00007B12" w:rsidRPr="006A0466">
        <w:rPr>
          <w:rFonts w:ascii="Garamond" w:hAnsi="Garamond"/>
          <w:sz w:val="28"/>
          <w:szCs w:val="28"/>
        </w:rPr>
        <w:t xml:space="preserve">so arise when women’s ‘legal consciousness’ increases </w:t>
      </w:r>
      <w:r w:rsidR="00007B12" w:rsidRPr="006A0466">
        <w:rPr>
          <w:rFonts w:ascii="Garamond" w:hAnsi="Garamond"/>
          <w:sz w:val="28"/>
          <w:szCs w:val="28"/>
        </w:rPr>
        <w:fldChar w:fldCharType="begin"/>
      </w:r>
      <w:r w:rsidR="00007B12" w:rsidRPr="006A0466">
        <w:rPr>
          <w:rFonts w:ascii="Garamond" w:hAnsi="Garamond"/>
          <w:sz w:val="28"/>
          <w:szCs w:val="28"/>
        </w:rPr>
        <w:instrText xml:space="preserve"> ADDIN EN.CITE &lt;EndNote&gt;&lt;Cite&gt;&lt;Author&gt;Menjívar&lt;/Author&gt;&lt;Year&gt;2002&lt;/Year&gt;&lt;RecNum&gt;65&lt;/RecNum&gt;&lt;DisplayText&gt;(Menjívar &amp;amp; Salcido, 2002)&lt;/DisplayText&gt;&lt;record&gt;&lt;rec-number&gt;65&lt;/rec-number&gt;&lt;foreign-keys&gt;&lt;key app="EN" db-id="fdsvvwee7fd0a8e9v5sxrxtesfdtfew9ssft" timestamp="1538601212"&gt;65&lt;/key&gt;&lt;/foreign-keys&gt;&lt;ref-type name="Journal Article"&gt;17&lt;/ref-type&gt;&lt;contributors&gt;&lt;authors&gt;&lt;author&gt;Menjívar, Cecilia&lt;/author&gt;&lt;author&gt;Salcido, Olivia&lt;/author&gt;&lt;/authors&gt;&lt;/contributors&gt;&lt;titles&gt;&lt;title&gt;Immigrant women and domestic violence: Common experiences in different countries&lt;/title&gt;&lt;secondary-title&gt;Gender &amp;amp; society&lt;/secondary-title&gt;&lt;/titles&gt;&lt;periodical&gt;&lt;full-title&gt;Gender &amp;amp; society&lt;/full-title&gt;&lt;/periodical&gt;&lt;pages&gt;898-920&lt;/pages&gt;&lt;volume&gt;16&lt;/volume&gt;&lt;number&gt;6&lt;/number&gt;&lt;dates&gt;&lt;year&gt;2002&lt;/year&gt;&lt;/dates&gt;&lt;isbn&gt;0891-2432&lt;/isbn&gt;&lt;urls&gt;&lt;/urls&gt;&lt;/record&gt;&lt;/Cite&gt;&lt;/EndNote&gt;</w:instrText>
      </w:r>
      <w:r w:rsidR="00007B12" w:rsidRPr="006A0466">
        <w:rPr>
          <w:rFonts w:ascii="Garamond" w:hAnsi="Garamond"/>
          <w:sz w:val="28"/>
          <w:szCs w:val="28"/>
        </w:rPr>
        <w:fldChar w:fldCharType="separate"/>
      </w:r>
      <w:r w:rsidR="00007B12" w:rsidRPr="006A0466">
        <w:rPr>
          <w:rFonts w:ascii="Garamond" w:hAnsi="Garamond"/>
          <w:noProof/>
          <w:sz w:val="28"/>
          <w:szCs w:val="28"/>
        </w:rPr>
        <w:t>(Menjívar &amp; Salcido, 2002)</w:t>
      </w:r>
      <w:r w:rsidR="00007B12" w:rsidRPr="006A0466">
        <w:rPr>
          <w:rFonts w:ascii="Garamond" w:hAnsi="Garamond"/>
          <w:sz w:val="28"/>
          <w:szCs w:val="28"/>
        </w:rPr>
        <w:fldChar w:fldCharType="end"/>
      </w:r>
      <w:r w:rsidR="00C1202F" w:rsidRPr="006A0466">
        <w:rPr>
          <w:rFonts w:ascii="Garamond" w:hAnsi="Garamond"/>
          <w:sz w:val="28"/>
          <w:szCs w:val="28"/>
        </w:rPr>
        <w:t>,</w:t>
      </w:r>
      <w:r w:rsidR="000913F6" w:rsidRPr="006A0466">
        <w:rPr>
          <w:rFonts w:ascii="Garamond" w:hAnsi="Garamond"/>
          <w:sz w:val="28"/>
          <w:szCs w:val="28"/>
        </w:rPr>
        <w:t xml:space="preserve"> and are perceived to be destabilising traditional male-female power relationships. Immigration status also places women at risk at the micro level, especially if their legal status </w:t>
      </w:r>
      <w:proofErr w:type="gramStart"/>
      <w:r w:rsidR="000913F6" w:rsidRPr="006A0466">
        <w:rPr>
          <w:rFonts w:ascii="Garamond" w:hAnsi="Garamond"/>
          <w:sz w:val="28"/>
          <w:szCs w:val="28"/>
        </w:rPr>
        <w:t>is tied</w:t>
      </w:r>
      <w:proofErr w:type="gramEnd"/>
      <w:r w:rsidR="000913F6" w:rsidRPr="006A0466">
        <w:rPr>
          <w:rFonts w:ascii="Garamond" w:hAnsi="Garamond"/>
          <w:sz w:val="28"/>
          <w:szCs w:val="28"/>
        </w:rPr>
        <w:t xml:space="preserve"> to that of their husband.</w:t>
      </w:r>
      <w:r w:rsidR="00481935" w:rsidRPr="006A0466">
        <w:rPr>
          <w:rFonts w:ascii="Garamond" w:hAnsi="Garamond"/>
          <w:sz w:val="28"/>
          <w:szCs w:val="28"/>
        </w:rPr>
        <w:t xml:space="preserve"> </w:t>
      </w:r>
    </w:p>
    <w:p w:rsidR="008B408D" w:rsidRPr="006A0466" w:rsidRDefault="008B408D" w:rsidP="003020E3">
      <w:pPr>
        <w:jc w:val="both"/>
        <w:rPr>
          <w:rFonts w:ascii="Garamond" w:hAnsi="Garamond"/>
          <w:sz w:val="28"/>
          <w:szCs w:val="28"/>
        </w:rPr>
      </w:pPr>
    </w:p>
    <w:p w:rsidR="00B170EE" w:rsidRPr="006A0466" w:rsidRDefault="00401BB6" w:rsidP="003020E3">
      <w:pPr>
        <w:jc w:val="both"/>
        <w:rPr>
          <w:rFonts w:ascii="Garamond" w:hAnsi="Garamond"/>
          <w:sz w:val="28"/>
          <w:szCs w:val="28"/>
        </w:rPr>
      </w:pPr>
      <w:r w:rsidRPr="006A0466">
        <w:rPr>
          <w:rFonts w:ascii="Garamond" w:hAnsi="Garamond"/>
          <w:sz w:val="28"/>
          <w:szCs w:val="28"/>
        </w:rPr>
        <w:t>I</w:t>
      </w:r>
      <w:r w:rsidR="000913F6" w:rsidRPr="006A0466">
        <w:rPr>
          <w:rFonts w:ascii="Garamond" w:hAnsi="Garamond"/>
          <w:sz w:val="28"/>
          <w:szCs w:val="28"/>
        </w:rPr>
        <w:t>n view of the</w:t>
      </w:r>
      <w:r w:rsidR="008B408D" w:rsidRPr="006A0466">
        <w:rPr>
          <w:rFonts w:ascii="Garamond" w:hAnsi="Garamond"/>
          <w:sz w:val="28"/>
          <w:szCs w:val="28"/>
        </w:rPr>
        <w:t xml:space="preserve"> risk posed by the woman’s </w:t>
      </w:r>
      <w:r w:rsidR="000913F6" w:rsidRPr="006A0466">
        <w:rPr>
          <w:rFonts w:ascii="Garamond" w:hAnsi="Garamond"/>
          <w:sz w:val="28"/>
          <w:szCs w:val="28"/>
        </w:rPr>
        <w:t xml:space="preserve">immigration status, the New Zealand government amended its policies to issue visas to women in some migration categories who </w:t>
      </w:r>
      <w:proofErr w:type="gramStart"/>
      <w:r w:rsidR="000913F6" w:rsidRPr="006A0466">
        <w:rPr>
          <w:rFonts w:ascii="Garamond" w:hAnsi="Garamond"/>
          <w:sz w:val="28"/>
          <w:szCs w:val="28"/>
        </w:rPr>
        <w:t>are exposed</w:t>
      </w:r>
      <w:proofErr w:type="gramEnd"/>
      <w:r w:rsidR="000913F6" w:rsidRPr="006A0466">
        <w:rPr>
          <w:rFonts w:ascii="Garamond" w:hAnsi="Garamond"/>
          <w:sz w:val="28"/>
          <w:szCs w:val="28"/>
        </w:rPr>
        <w:t xml:space="preserve"> to domestic violence</w:t>
      </w:r>
      <w:r w:rsidR="00481935" w:rsidRPr="006A0466">
        <w:rPr>
          <w:rFonts w:ascii="Garamond" w:hAnsi="Garamond"/>
          <w:sz w:val="28"/>
          <w:szCs w:val="28"/>
        </w:rPr>
        <w:t>.</w:t>
      </w:r>
      <w:r w:rsidR="008B408D" w:rsidRPr="006A0466">
        <w:rPr>
          <w:rFonts w:ascii="Garamond" w:hAnsi="Garamond"/>
          <w:sz w:val="28"/>
          <w:szCs w:val="28"/>
        </w:rPr>
        <w:t xml:space="preserve"> However, as discussed earlier a number of issues need to </w:t>
      </w:r>
      <w:proofErr w:type="gramStart"/>
      <w:r w:rsidR="008B408D" w:rsidRPr="006A0466">
        <w:rPr>
          <w:rFonts w:ascii="Garamond" w:hAnsi="Garamond"/>
          <w:sz w:val="28"/>
          <w:szCs w:val="28"/>
        </w:rPr>
        <w:t>be addressed</w:t>
      </w:r>
      <w:proofErr w:type="gramEnd"/>
      <w:r w:rsidR="008B408D" w:rsidRPr="006A0466">
        <w:rPr>
          <w:rFonts w:ascii="Garamond" w:hAnsi="Garamond"/>
          <w:sz w:val="28"/>
          <w:szCs w:val="28"/>
        </w:rPr>
        <w:t xml:space="preserve"> to </w:t>
      </w:r>
      <w:r w:rsidR="00680265" w:rsidRPr="006A0466">
        <w:rPr>
          <w:rFonts w:ascii="Garamond" w:hAnsi="Garamond"/>
          <w:sz w:val="28"/>
          <w:szCs w:val="28"/>
        </w:rPr>
        <w:t>ensure the effectiveness of this policy.</w:t>
      </w:r>
      <w:r w:rsidR="005874FA" w:rsidRPr="006A0466">
        <w:rPr>
          <w:rFonts w:ascii="Garamond" w:hAnsi="Garamond"/>
          <w:sz w:val="28"/>
          <w:szCs w:val="28"/>
        </w:rPr>
        <w:t xml:space="preserve"> </w:t>
      </w:r>
      <w:r w:rsidR="005874FA" w:rsidRPr="006A0466">
        <w:rPr>
          <w:rFonts w:ascii="Garamond" w:hAnsi="Garamond"/>
          <w:sz w:val="28"/>
          <w:szCs w:val="28"/>
          <w:highlight w:val="cyan"/>
        </w:rPr>
        <w:t xml:space="preserve">Because this law only applies to women whose </w:t>
      </w:r>
      <w:proofErr w:type="gramStart"/>
      <w:r w:rsidR="005874FA" w:rsidRPr="006A0466">
        <w:rPr>
          <w:rFonts w:ascii="Garamond" w:hAnsi="Garamond"/>
          <w:sz w:val="28"/>
          <w:szCs w:val="28"/>
          <w:highlight w:val="cyan"/>
        </w:rPr>
        <w:t>partners</w:t>
      </w:r>
      <w:proofErr w:type="gramEnd"/>
      <w:r w:rsidR="005874FA" w:rsidRPr="006A0466">
        <w:rPr>
          <w:rFonts w:ascii="Garamond" w:hAnsi="Garamond"/>
          <w:sz w:val="28"/>
          <w:szCs w:val="28"/>
          <w:highlight w:val="cyan"/>
        </w:rPr>
        <w:t xml:space="preserve"> are either New Zealand citizens or hold a residence class visa, migrant women experiencing domestic violence and are in relationships with partners holding temporary visas are not eligible for this protection and therefore disadvantaged. </w:t>
      </w:r>
      <w:r w:rsidR="00BD381C" w:rsidRPr="006A0466">
        <w:rPr>
          <w:rFonts w:ascii="Garamond" w:hAnsi="Garamond"/>
          <w:sz w:val="28"/>
          <w:szCs w:val="28"/>
          <w:highlight w:val="cyan"/>
        </w:rPr>
        <w:t>For instance, women whose partners are on temporary visas, such as a student visa, may be unwilling to go to relevant authorities to make a statutory declaration that domestic violence has occurred.</w:t>
      </w:r>
      <w:r w:rsidR="00BD381C" w:rsidRPr="006A0466">
        <w:rPr>
          <w:rFonts w:ascii="Garamond" w:hAnsi="Garamond"/>
          <w:sz w:val="28"/>
          <w:szCs w:val="28"/>
        </w:rPr>
        <w:t xml:space="preserve"> </w:t>
      </w:r>
      <w:r w:rsidR="005874FA" w:rsidRPr="006A0466">
        <w:rPr>
          <w:rFonts w:ascii="Garamond" w:hAnsi="Garamond"/>
          <w:sz w:val="28"/>
          <w:szCs w:val="28"/>
        </w:rPr>
        <w:t xml:space="preserve">Many argue that </w:t>
      </w:r>
      <w:r w:rsidR="005874FA" w:rsidRPr="006A0466">
        <w:rPr>
          <w:rFonts w:ascii="Garamond" w:hAnsi="Garamond"/>
          <w:sz w:val="28"/>
          <w:szCs w:val="28"/>
          <w:highlight w:val="cyan"/>
        </w:rPr>
        <w:t xml:space="preserve">these women </w:t>
      </w:r>
      <w:proofErr w:type="gramStart"/>
      <w:r w:rsidR="005874FA" w:rsidRPr="006A0466">
        <w:rPr>
          <w:rFonts w:ascii="Garamond" w:hAnsi="Garamond"/>
          <w:sz w:val="28"/>
          <w:szCs w:val="28"/>
          <w:highlight w:val="cyan"/>
        </w:rPr>
        <w:t xml:space="preserve">should be protected and </w:t>
      </w:r>
      <w:r w:rsidR="00EC2F7A" w:rsidRPr="006A0466">
        <w:rPr>
          <w:rFonts w:ascii="Garamond" w:hAnsi="Garamond"/>
          <w:sz w:val="28"/>
          <w:szCs w:val="28"/>
          <w:highlight w:val="cyan"/>
        </w:rPr>
        <w:t xml:space="preserve">made </w:t>
      </w:r>
      <w:r w:rsidR="005874FA" w:rsidRPr="006A0466">
        <w:rPr>
          <w:rFonts w:ascii="Garamond" w:hAnsi="Garamond"/>
          <w:sz w:val="28"/>
          <w:szCs w:val="28"/>
          <w:highlight w:val="cyan"/>
        </w:rPr>
        <w:t xml:space="preserve">eligible for </w:t>
      </w:r>
      <w:r w:rsidR="005874FA" w:rsidRPr="006A0466">
        <w:rPr>
          <w:rFonts w:ascii="Garamond" w:hAnsi="Garamond"/>
          <w:sz w:val="28"/>
          <w:szCs w:val="28"/>
          <w:highlight w:val="cyan"/>
        </w:rPr>
        <w:lastRenderedPageBreak/>
        <w:t xml:space="preserve">social and financial support </w:t>
      </w:r>
      <w:r w:rsidR="00E501D5" w:rsidRPr="006A0466">
        <w:rPr>
          <w:rFonts w:ascii="Garamond" w:hAnsi="Garamond"/>
          <w:sz w:val="28"/>
          <w:szCs w:val="28"/>
          <w:highlight w:val="cyan"/>
        </w:rPr>
        <w:t>regardless of their partner’s legal immigration status</w:t>
      </w:r>
      <w:proofErr w:type="gramEnd"/>
      <w:r w:rsidR="00E501D5" w:rsidRPr="006A0466">
        <w:rPr>
          <w:rFonts w:ascii="Garamond" w:hAnsi="Garamond"/>
          <w:sz w:val="28"/>
          <w:szCs w:val="28"/>
          <w:highlight w:val="cyan"/>
        </w:rPr>
        <w:t>.</w:t>
      </w:r>
      <w:r w:rsidR="00E501D5" w:rsidRPr="006A0466">
        <w:rPr>
          <w:rFonts w:ascii="Garamond" w:hAnsi="Garamond"/>
          <w:sz w:val="28"/>
          <w:szCs w:val="28"/>
        </w:rPr>
        <w:t xml:space="preserve"> It is not right that a woman in danger should pay, for Protection Order, to seek safety for themselves and their family </w:t>
      </w:r>
      <w:r w:rsidR="00345E40" w:rsidRPr="006A0466">
        <w:rPr>
          <w:rFonts w:ascii="Garamond" w:hAnsi="Garamond"/>
          <w:sz w:val="28"/>
          <w:szCs w:val="28"/>
        </w:rPr>
        <w:fldChar w:fldCharType="begin"/>
      </w:r>
      <w:r w:rsidR="00345E40" w:rsidRPr="006A0466">
        <w:rPr>
          <w:rFonts w:ascii="Garamond" w:hAnsi="Garamond"/>
          <w:sz w:val="28"/>
          <w:szCs w:val="28"/>
        </w:rPr>
        <w:instrText xml:space="preserve"> ADDIN EN.CITE &lt;EndNote&gt;&lt;Cite&gt;&lt;Author&gt;Dew&lt;/Author&gt;&lt;Year&gt;2017&lt;/Year&gt;&lt;RecNum&gt;88&lt;/RecNum&gt;&lt;DisplayText&gt;(Dew, 2017)&lt;/DisplayText&gt;&lt;record&gt;&lt;rec-number&gt;88&lt;/rec-number&gt;&lt;foreign-keys&gt;&lt;key app="EN" db-id="fdsvvwee7fd0a8e9v5sxrxtesfdtfew9ssft" timestamp="1539768924"&gt;88&lt;/key&gt;&lt;/foreign-keys&gt;&lt;ref-type name="Web Page"&gt;12&lt;/ref-type&gt;&lt;contributors&gt;&lt;authors&gt;&lt;author&gt;Dew, James&lt;/author&gt;&lt;/authors&gt;&lt;/contributors&gt;&lt;titles&gt;&lt;title&gt;Special Visas for Victims of Domestic Violence – The Challenges&lt;/title&gt;&lt;/titles&gt;&lt;volume&gt;2018&lt;/volume&gt;&lt;number&gt;October 10&lt;/number&gt;&lt;dates&gt;&lt;year&gt;2017&lt;/year&gt;&lt;/dates&gt;&lt;urls&gt;&lt;related-urls&gt;&lt;url&gt;https://blog.laurentlaw.co.nz/2017/09/27/special-visas-for-victims-of-domestic-violence-the-challenges/&lt;/url&gt;&lt;/related-urls&gt;&lt;/urls&gt;&lt;/record&gt;&lt;/Cite&gt;&lt;/EndNote&gt;</w:instrText>
      </w:r>
      <w:r w:rsidR="00345E40" w:rsidRPr="006A0466">
        <w:rPr>
          <w:rFonts w:ascii="Garamond" w:hAnsi="Garamond"/>
          <w:sz w:val="28"/>
          <w:szCs w:val="28"/>
        </w:rPr>
        <w:fldChar w:fldCharType="separate"/>
      </w:r>
      <w:r w:rsidR="00345E40" w:rsidRPr="006A0466">
        <w:rPr>
          <w:rFonts w:ascii="Garamond" w:hAnsi="Garamond"/>
          <w:noProof/>
          <w:sz w:val="28"/>
          <w:szCs w:val="28"/>
        </w:rPr>
        <w:t>(Dew, 2017)</w:t>
      </w:r>
      <w:r w:rsidR="00345E40" w:rsidRPr="006A0466">
        <w:rPr>
          <w:rFonts w:ascii="Garamond" w:hAnsi="Garamond"/>
          <w:sz w:val="28"/>
          <w:szCs w:val="28"/>
        </w:rPr>
        <w:fldChar w:fldCharType="end"/>
      </w:r>
      <w:r w:rsidR="00E501D5" w:rsidRPr="006A0466">
        <w:rPr>
          <w:rFonts w:ascii="Garamond" w:hAnsi="Garamond"/>
          <w:sz w:val="28"/>
          <w:szCs w:val="28"/>
        </w:rPr>
        <w:t xml:space="preserve">. </w:t>
      </w:r>
      <w:r w:rsidR="008421A1" w:rsidRPr="006A0466">
        <w:rPr>
          <w:rFonts w:ascii="Garamond" w:hAnsi="Garamond"/>
          <w:sz w:val="28"/>
          <w:szCs w:val="28"/>
        </w:rPr>
        <w:t>Therefore, further policy change is required at the macro level.</w:t>
      </w:r>
      <w:r w:rsidR="00EC7AAA" w:rsidRPr="006A0466">
        <w:rPr>
          <w:rFonts w:ascii="Garamond" w:hAnsi="Garamond"/>
          <w:sz w:val="28"/>
          <w:szCs w:val="28"/>
        </w:rPr>
        <w:t xml:space="preserve"> </w:t>
      </w:r>
      <w:r w:rsidR="00EC7AAA" w:rsidRPr="006A0466">
        <w:rPr>
          <w:rFonts w:ascii="Garamond" w:hAnsi="Garamond"/>
          <w:sz w:val="28"/>
          <w:szCs w:val="28"/>
          <w:highlight w:val="cyan"/>
        </w:rPr>
        <w:t xml:space="preserve">However, the lack of adequate research could result in </w:t>
      </w:r>
      <w:proofErr w:type="gramStart"/>
      <w:r w:rsidR="00EC7AAA" w:rsidRPr="006A0466">
        <w:rPr>
          <w:rFonts w:ascii="Garamond" w:hAnsi="Garamond"/>
          <w:sz w:val="28"/>
          <w:szCs w:val="28"/>
          <w:highlight w:val="cyan"/>
        </w:rPr>
        <w:t>policies which neglect the situations of migrant</w:t>
      </w:r>
      <w:proofErr w:type="gramEnd"/>
      <w:r w:rsidR="00EC7AAA" w:rsidRPr="006A0466">
        <w:rPr>
          <w:rFonts w:ascii="Garamond" w:hAnsi="Garamond"/>
          <w:sz w:val="28"/>
          <w:szCs w:val="28"/>
          <w:highlight w:val="cyan"/>
        </w:rPr>
        <w:t xml:space="preserve"> and refugee background women experiencing domestic violence. Accordingly, </w:t>
      </w:r>
      <w:r w:rsidR="00087D39" w:rsidRPr="006A0466">
        <w:rPr>
          <w:rFonts w:ascii="Garamond" w:hAnsi="Garamond"/>
          <w:sz w:val="28"/>
          <w:szCs w:val="28"/>
          <w:highlight w:val="cyan"/>
        </w:rPr>
        <w:t>further research with larger population samples is also urgently needed to inform effective policies</w:t>
      </w:r>
      <w:r w:rsidR="00B3656A" w:rsidRPr="006A0466">
        <w:rPr>
          <w:rFonts w:ascii="Garamond" w:hAnsi="Garamond"/>
          <w:sz w:val="28"/>
          <w:szCs w:val="28"/>
          <w:highlight w:val="cyan"/>
        </w:rPr>
        <w:t xml:space="preserve"> </w:t>
      </w:r>
      <w:r w:rsidR="00B3656A" w:rsidRPr="006A0466">
        <w:rPr>
          <w:rFonts w:ascii="Garamond" w:hAnsi="Garamond"/>
          <w:sz w:val="28"/>
          <w:szCs w:val="28"/>
          <w:highlight w:val="cyan"/>
        </w:rPr>
        <w:fldChar w:fldCharType="begin"/>
      </w:r>
      <w:r w:rsidR="00072C25" w:rsidRPr="006A0466">
        <w:rPr>
          <w:rFonts w:ascii="Garamond" w:hAnsi="Garamond"/>
          <w:sz w:val="28"/>
          <w:szCs w:val="28"/>
          <w:highlight w:val="cyan"/>
        </w:rPr>
        <w:instrText xml:space="preserve"> ADDIN EN.CITE &lt;EndNote&gt;&lt;Cite&gt;&lt;Author&gt;Menjívar&lt;/Author&gt;&lt;Year&gt;2002&lt;/Year&gt;&lt;RecNum&gt;65&lt;/RecNum&gt;&lt;DisplayText&gt;(Menjívar &amp;amp; Salcido, 2002; Simon-Kumar, 2018)&lt;/DisplayText&gt;&lt;record&gt;&lt;rec-number&gt;65&lt;/rec-number&gt;&lt;foreign-keys&gt;&lt;key app="EN" db-id="fdsvvwee7fd0a8e9v5sxrxtesfdtfew9ssft" timestamp="1538601212"&gt;65&lt;/key&gt;&lt;/foreign-keys&gt;&lt;ref-type name="Journal Article"&gt;17&lt;/ref-type&gt;&lt;contributors&gt;&lt;authors&gt;&lt;author&gt;Menjívar, Cecilia&lt;/author&gt;&lt;author&gt;Salcido, Olivia&lt;/author&gt;&lt;/authors&gt;&lt;/contributors&gt;&lt;titles&gt;&lt;title&gt;Immigrant women and domestic violence: Common experiences in different countries&lt;/title&gt;&lt;secondary-title&gt;Gender &amp;amp; society&lt;/secondary-title&gt;&lt;/titles&gt;&lt;periodical&gt;&lt;full-title&gt;Gender &amp;amp; society&lt;/full-title&gt;&lt;/periodical&gt;&lt;pages&gt;898-920&lt;/pages&gt;&lt;volume&gt;16&lt;/volume&gt;&lt;number&gt;6&lt;/number&gt;&lt;dates&gt;&lt;year&gt;2002&lt;/year&gt;&lt;/dates&gt;&lt;isbn&gt;0891-2432&lt;/isbn&gt;&lt;urls&gt;&lt;/urls&gt;&lt;/record&gt;&lt;/Cite&gt;&lt;Cite&gt;&lt;Author&gt;Simon-Kumar&lt;/Author&gt;&lt;Year&gt;2018&lt;/Year&gt;&lt;RecNum&gt;126&lt;/RecNum&gt;&lt;record&gt;&lt;rec-number&gt;126&lt;/rec-number&gt;&lt;foreign-keys&gt;&lt;key app="EN" db-id="avffdtptns5rwyeeze75vprcw02dswtzsdt0" timestamp="1567909249"&gt;126&lt;/key&gt;&lt;/foreign-keys&gt;&lt;ref-type name="Journal Article"&gt;17&lt;/ref-type&gt;&lt;contributors&gt;&lt;authors&gt;&lt;author&gt;Simon-Kumar, Rachel&lt;/author&gt;&lt;/authors&gt;&lt;/contributors&gt;&lt;titles&gt;&lt;title&gt;Inclusionary policy and marginalised groups in Aoteaora/New Zealand process, impacts and politics&lt;/title&gt;&lt;secondary-title&gt;Kōtuitui: New Zealand Journal of Social Sciences Online&lt;/secondary-title&gt;&lt;/titles&gt;&lt;periodical&gt;&lt;full-title&gt;Kōtuitui: New Zealand Journal of Social Sciences Online&lt;/full-title&gt;&lt;/periodical&gt;&lt;pages&gt;246-260&lt;/pages&gt;&lt;volume&gt;13&lt;/volume&gt;&lt;number&gt;2&lt;/number&gt;&lt;dates&gt;&lt;year&gt;2018&lt;/year&gt;&lt;/dates&gt;&lt;isbn&gt;1177-083X&lt;/isbn&gt;&lt;urls&gt;&lt;/urls&gt;&lt;/record&gt;&lt;/Cite&gt;&lt;/EndNote&gt;</w:instrText>
      </w:r>
      <w:r w:rsidR="00B3656A" w:rsidRPr="006A0466">
        <w:rPr>
          <w:rFonts w:ascii="Garamond" w:hAnsi="Garamond"/>
          <w:sz w:val="28"/>
          <w:szCs w:val="28"/>
          <w:highlight w:val="cyan"/>
        </w:rPr>
        <w:fldChar w:fldCharType="separate"/>
      </w:r>
      <w:r w:rsidR="00072C25" w:rsidRPr="006A0466">
        <w:rPr>
          <w:rFonts w:ascii="Garamond" w:hAnsi="Garamond"/>
          <w:noProof/>
          <w:sz w:val="28"/>
          <w:szCs w:val="28"/>
          <w:highlight w:val="cyan"/>
        </w:rPr>
        <w:t>(Menjívar &amp; Salcido, 2002; Simon-Kumar, 2018)</w:t>
      </w:r>
      <w:r w:rsidR="00B3656A" w:rsidRPr="006A0466">
        <w:rPr>
          <w:rFonts w:ascii="Garamond" w:hAnsi="Garamond"/>
          <w:sz w:val="28"/>
          <w:szCs w:val="28"/>
          <w:highlight w:val="cyan"/>
        </w:rPr>
        <w:fldChar w:fldCharType="end"/>
      </w:r>
      <w:r w:rsidR="00087D39" w:rsidRPr="006A0466">
        <w:rPr>
          <w:rFonts w:ascii="Garamond" w:hAnsi="Garamond"/>
          <w:sz w:val="28"/>
          <w:szCs w:val="28"/>
          <w:highlight w:val="cyan"/>
        </w:rPr>
        <w:t>.</w:t>
      </w:r>
      <w:r w:rsidR="00680265" w:rsidRPr="006A0466">
        <w:rPr>
          <w:rFonts w:ascii="Garamond" w:hAnsi="Garamond"/>
          <w:sz w:val="28"/>
          <w:szCs w:val="28"/>
        </w:rPr>
        <w:t xml:space="preserve"> </w:t>
      </w:r>
      <w:r w:rsidR="00421EC7" w:rsidRPr="006A0466">
        <w:rPr>
          <w:rFonts w:ascii="Garamond" w:hAnsi="Garamond"/>
          <w:sz w:val="28"/>
          <w:szCs w:val="28"/>
        </w:rPr>
        <w:t xml:space="preserve"> </w:t>
      </w:r>
    </w:p>
    <w:p w:rsidR="001E397E" w:rsidRPr="006A0466" w:rsidRDefault="001E397E" w:rsidP="003020E3">
      <w:pPr>
        <w:jc w:val="both"/>
        <w:rPr>
          <w:rFonts w:ascii="Garamond" w:hAnsi="Garamond"/>
          <w:sz w:val="28"/>
          <w:szCs w:val="28"/>
        </w:rPr>
      </w:pPr>
    </w:p>
    <w:p w:rsidR="0094097B" w:rsidRPr="006A0466" w:rsidRDefault="00EF4E87" w:rsidP="003020E3">
      <w:pPr>
        <w:jc w:val="both"/>
        <w:rPr>
          <w:rFonts w:ascii="Garamond" w:hAnsi="Garamond"/>
          <w:sz w:val="28"/>
          <w:szCs w:val="28"/>
        </w:rPr>
      </w:pPr>
      <w:r w:rsidRPr="006A0466">
        <w:rPr>
          <w:rFonts w:ascii="Garamond" w:hAnsi="Garamond"/>
          <w:sz w:val="28"/>
          <w:szCs w:val="28"/>
        </w:rPr>
        <w:t xml:space="preserve">An intersectional framework is </w:t>
      </w:r>
      <w:r w:rsidR="00CC7960" w:rsidRPr="006A0466">
        <w:rPr>
          <w:rFonts w:ascii="Garamond" w:hAnsi="Garamond"/>
          <w:sz w:val="28"/>
          <w:szCs w:val="28"/>
        </w:rPr>
        <w:t>valuable</w:t>
      </w:r>
      <w:r w:rsidRPr="006A0466">
        <w:rPr>
          <w:rFonts w:ascii="Garamond" w:hAnsi="Garamond"/>
          <w:sz w:val="28"/>
          <w:szCs w:val="28"/>
        </w:rPr>
        <w:t xml:space="preserve"> for understanding the reasons why migrant and refugee background women under-report domestic violence.</w:t>
      </w:r>
      <w:r w:rsidR="00C20EEF" w:rsidRPr="006A0466">
        <w:rPr>
          <w:rFonts w:ascii="Garamond" w:hAnsi="Garamond"/>
          <w:sz w:val="28"/>
          <w:szCs w:val="28"/>
        </w:rPr>
        <w:t xml:space="preserve"> Research shows that they only sought help when there were severe physical and mental health impacts</w:t>
      </w:r>
      <w:r w:rsidR="006F139E" w:rsidRPr="006A0466">
        <w:rPr>
          <w:rFonts w:ascii="Garamond" w:hAnsi="Garamond"/>
          <w:sz w:val="28"/>
          <w:szCs w:val="28"/>
        </w:rPr>
        <w:t xml:space="preserve"> </w:t>
      </w:r>
      <w:r w:rsidR="00F433E8" w:rsidRPr="006A0466">
        <w:rPr>
          <w:rFonts w:ascii="Garamond" w:hAnsi="Garamond"/>
          <w:sz w:val="28"/>
          <w:szCs w:val="28"/>
        </w:rPr>
        <w:fldChar w:fldCharType="begin"/>
      </w:r>
      <w:r w:rsidR="00F433E8" w:rsidRPr="006A0466">
        <w:rPr>
          <w:rFonts w:ascii="Garamond" w:hAnsi="Garamond"/>
          <w:sz w:val="28"/>
          <w:szCs w:val="28"/>
        </w:rPr>
        <w:instrText xml:space="preserve"> ADDIN EN.CITE &lt;EndNote&gt;&lt;Cite&gt;&lt;Author&gt;Ahmad&lt;/Author&gt;&lt;Year&gt;2009&lt;/Year&gt;&lt;RecNum&gt;128&lt;/RecNum&gt;&lt;DisplayText&gt;(Ahmad, Driver, McNally, &amp;amp; Stewart, 2009)&lt;/DisplayText&gt;&lt;record&gt;&lt;rec-number&gt;128&lt;/rec-number&gt;&lt;foreign-keys&gt;&lt;key app="EN" db-id="avffdtptns5rwyeeze75vprcw02dswtzsdt0" timestamp="1567909685"&gt;128&lt;/key&gt;&lt;/foreign-keys&gt;&lt;ref-type name="Journal Article"&gt;17&lt;/ref-type&gt;&lt;contributors&gt;&lt;authors&gt;&lt;author&gt;Ahmad, Farah&lt;/author&gt;&lt;author&gt;Driver, Natasha&lt;/author&gt;&lt;author&gt;McNally, Mary Jane&lt;/author&gt;&lt;author&gt;Stewart, Donna E&lt;/author&gt;&lt;/authors&gt;&lt;/contributors&gt;&lt;titles&gt;&lt;title&gt;“Why doesn&amp;apos;t she seek help for partner abuse?” An exploratory study with South Asian immigrant women&lt;/title&gt;&lt;secondary-title&gt;Social Science &amp;amp; Medicine&lt;/secondary-title&gt;&lt;/titles&gt;&lt;periodical&gt;&lt;full-title&gt;Social Science &amp;amp; Medicine&lt;/full-title&gt;&lt;/periodical&gt;&lt;pages&gt;613-622&lt;/pages&gt;&lt;volume&gt;69&lt;/volume&gt;&lt;number&gt;4&lt;/number&gt;&lt;dates&gt;&lt;year&gt;2009&lt;/year&gt;&lt;/dates&gt;&lt;isbn&gt;0277-9536&lt;/isbn&gt;&lt;urls&gt;&lt;/urls&gt;&lt;/record&gt;&lt;/Cite&gt;&lt;/EndNote&gt;</w:instrText>
      </w:r>
      <w:r w:rsidR="00F433E8" w:rsidRPr="006A0466">
        <w:rPr>
          <w:rFonts w:ascii="Garamond" w:hAnsi="Garamond"/>
          <w:sz w:val="28"/>
          <w:szCs w:val="28"/>
        </w:rPr>
        <w:fldChar w:fldCharType="separate"/>
      </w:r>
      <w:r w:rsidR="00F433E8" w:rsidRPr="006A0466">
        <w:rPr>
          <w:rFonts w:ascii="Garamond" w:hAnsi="Garamond"/>
          <w:noProof/>
          <w:sz w:val="28"/>
          <w:szCs w:val="28"/>
        </w:rPr>
        <w:t>(Ahmad, Driver, McNally, &amp; Stewart, 2009)</w:t>
      </w:r>
      <w:r w:rsidR="00F433E8" w:rsidRPr="006A0466">
        <w:rPr>
          <w:rFonts w:ascii="Garamond" w:hAnsi="Garamond"/>
          <w:sz w:val="28"/>
          <w:szCs w:val="28"/>
        </w:rPr>
        <w:fldChar w:fldCharType="end"/>
      </w:r>
      <w:r w:rsidR="00C20EEF" w:rsidRPr="006A0466">
        <w:rPr>
          <w:rFonts w:ascii="Garamond" w:hAnsi="Garamond"/>
          <w:sz w:val="28"/>
          <w:szCs w:val="28"/>
        </w:rPr>
        <w:t>.</w:t>
      </w:r>
      <w:r w:rsidR="00E21783" w:rsidRPr="006A0466">
        <w:rPr>
          <w:rFonts w:ascii="Garamond" w:hAnsi="Garamond"/>
          <w:sz w:val="28"/>
          <w:szCs w:val="28"/>
        </w:rPr>
        <w:t xml:space="preserve"> Even then, many were reluctant to disclose domestic violence experiences.</w:t>
      </w:r>
      <w:r w:rsidR="00C20EEF" w:rsidRPr="006A0466">
        <w:rPr>
          <w:rFonts w:ascii="Garamond" w:hAnsi="Garamond"/>
          <w:sz w:val="28"/>
          <w:szCs w:val="28"/>
        </w:rPr>
        <w:t xml:space="preserve"> </w:t>
      </w:r>
      <w:r w:rsidR="00897487" w:rsidRPr="006A0466">
        <w:rPr>
          <w:rFonts w:ascii="Garamond" w:hAnsi="Garamond"/>
          <w:sz w:val="28"/>
          <w:szCs w:val="28"/>
        </w:rPr>
        <w:t xml:space="preserve"> At the micro level, these women may not be aware of their rights under the law and/or the legislations and processes</w:t>
      </w:r>
      <w:r w:rsidR="008C462C" w:rsidRPr="006A0466">
        <w:rPr>
          <w:rFonts w:ascii="Garamond" w:hAnsi="Garamond"/>
          <w:sz w:val="28"/>
          <w:szCs w:val="28"/>
        </w:rPr>
        <w:t xml:space="preserve"> </w:t>
      </w:r>
      <w:r w:rsidR="00897487" w:rsidRPr="006A0466">
        <w:rPr>
          <w:rFonts w:ascii="Garamond" w:hAnsi="Garamond"/>
          <w:sz w:val="28"/>
          <w:szCs w:val="28"/>
        </w:rPr>
        <w:t xml:space="preserve">around domestic violence against women. </w:t>
      </w:r>
      <w:r w:rsidR="00897487" w:rsidRPr="006A0466">
        <w:rPr>
          <w:rFonts w:ascii="Garamond" w:hAnsi="Garamond"/>
          <w:sz w:val="28"/>
          <w:szCs w:val="28"/>
          <w:highlight w:val="cyan"/>
        </w:rPr>
        <w:t>However</w:t>
      </w:r>
      <w:r w:rsidR="009D6763" w:rsidRPr="006A0466">
        <w:rPr>
          <w:rFonts w:ascii="Garamond" w:hAnsi="Garamond"/>
          <w:sz w:val="28"/>
          <w:szCs w:val="28"/>
          <w:highlight w:val="cyan"/>
        </w:rPr>
        <w:t xml:space="preserve">, even if they are aware of these, ability to report and/or disclose </w:t>
      </w:r>
      <w:proofErr w:type="gramStart"/>
      <w:r w:rsidR="009D6763" w:rsidRPr="006A0466">
        <w:rPr>
          <w:rFonts w:ascii="Garamond" w:hAnsi="Garamond"/>
          <w:sz w:val="28"/>
          <w:szCs w:val="28"/>
          <w:highlight w:val="cyan"/>
        </w:rPr>
        <w:t>is complicated</w:t>
      </w:r>
      <w:proofErr w:type="gramEnd"/>
      <w:r w:rsidR="009D6763" w:rsidRPr="006A0466">
        <w:rPr>
          <w:rFonts w:ascii="Garamond" w:hAnsi="Garamond"/>
          <w:sz w:val="28"/>
          <w:szCs w:val="28"/>
          <w:highlight w:val="cyan"/>
        </w:rPr>
        <w:t xml:space="preserve"> by other factors. For instance, because of cultural obligations and expectations women may</w:t>
      </w:r>
      <w:r w:rsidR="009128D5" w:rsidRPr="006A0466">
        <w:rPr>
          <w:rFonts w:ascii="Garamond" w:hAnsi="Garamond"/>
          <w:sz w:val="28"/>
          <w:szCs w:val="28"/>
          <w:highlight w:val="cyan"/>
        </w:rPr>
        <w:t xml:space="preserve"> choose</w:t>
      </w:r>
      <w:r w:rsidR="009D6763" w:rsidRPr="006A0466">
        <w:rPr>
          <w:rFonts w:ascii="Garamond" w:hAnsi="Garamond"/>
          <w:sz w:val="28"/>
          <w:szCs w:val="28"/>
          <w:highlight w:val="cyan"/>
        </w:rPr>
        <w:t xml:space="preserve"> ‘family’ over their wellbeing and safety.</w:t>
      </w:r>
      <w:r w:rsidR="002A6758" w:rsidRPr="006A0466">
        <w:rPr>
          <w:rFonts w:ascii="Garamond" w:hAnsi="Garamond"/>
          <w:sz w:val="28"/>
          <w:szCs w:val="28"/>
        </w:rPr>
        <w:t xml:space="preserve"> Lack of trust in the system has also been identified as a barrier to disclosure and </w:t>
      </w:r>
      <w:proofErr w:type="gramStart"/>
      <w:r w:rsidR="002A6758" w:rsidRPr="006A0466">
        <w:rPr>
          <w:rFonts w:ascii="Garamond" w:hAnsi="Garamond"/>
          <w:sz w:val="28"/>
          <w:szCs w:val="28"/>
        </w:rPr>
        <w:t>help-seeking</w:t>
      </w:r>
      <w:proofErr w:type="gramEnd"/>
      <w:r w:rsidR="002A6758" w:rsidRPr="006A0466">
        <w:rPr>
          <w:rFonts w:ascii="Garamond" w:hAnsi="Garamond"/>
          <w:sz w:val="28"/>
          <w:szCs w:val="28"/>
        </w:rPr>
        <w:t>.</w:t>
      </w:r>
      <w:r w:rsidR="00912008" w:rsidRPr="006A0466">
        <w:rPr>
          <w:rFonts w:ascii="Garamond" w:hAnsi="Garamond"/>
          <w:sz w:val="28"/>
          <w:szCs w:val="28"/>
        </w:rPr>
        <w:t xml:space="preserve"> Shame and stigma linked to ‘broadcasting’ private family matters in public is also a barrier for some women of migrant and refugee background</w:t>
      </w:r>
      <w:r w:rsidR="00A85D43" w:rsidRPr="006A0466">
        <w:rPr>
          <w:rFonts w:ascii="Garamond" w:hAnsi="Garamond"/>
          <w:sz w:val="28"/>
          <w:szCs w:val="28"/>
        </w:rPr>
        <w:t xml:space="preserve"> </w:t>
      </w:r>
      <w:r w:rsidR="00A85D43" w:rsidRPr="006A0466">
        <w:rPr>
          <w:rFonts w:ascii="Garamond" w:hAnsi="Garamond"/>
          <w:sz w:val="28"/>
          <w:szCs w:val="28"/>
        </w:rPr>
        <w:fldChar w:fldCharType="begin"/>
      </w:r>
      <w:r w:rsidR="0012596D" w:rsidRPr="006A0466">
        <w:rPr>
          <w:rFonts w:ascii="Garamond" w:hAnsi="Garamond"/>
          <w:sz w:val="28"/>
          <w:szCs w:val="28"/>
        </w:rPr>
        <w:instrText xml:space="preserve"> ADDIN EN.CITE &lt;EndNote&gt;&lt;Cite&gt;&lt;Author&gt;Menjívar&lt;/Author&gt;&lt;Year&gt;2002&lt;/Year&gt;&lt;RecNum&gt;65&lt;/RecNum&gt;&lt;DisplayText&gt;(Menjívar &amp;amp; Salcido, 2002; Simon</w:instrText>
      </w:r>
      <w:r w:rsidR="0012596D" w:rsidRPr="006A0466">
        <w:rPr>
          <w:rFonts w:cs="Times New Roman"/>
          <w:sz w:val="28"/>
          <w:szCs w:val="28"/>
        </w:rPr>
        <w:instrText>‐</w:instrText>
      </w:r>
      <w:r w:rsidR="0012596D" w:rsidRPr="006A0466">
        <w:rPr>
          <w:rFonts w:ascii="Garamond" w:hAnsi="Garamond"/>
          <w:sz w:val="28"/>
          <w:szCs w:val="28"/>
        </w:rPr>
        <w:instrText>Kumar et al., 2017)&lt;/DisplayText&gt;&lt;record&gt;&lt;rec-number&gt;65&lt;/rec-number&gt;&lt;foreign-keys&gt;&lt;key app="EN" db-id="fdsvvwee7fd0a8e9v5sxrxtesfdtfew9ssft" timestamp="1538601212"&gt;65&lt;/key&gt;&lt;/foreign-keys&gt;&lt;ref-type name="Journal Article"&gt;17&lt;/ref-type&gt;&lt;contributors&gt;&lt;authors&gt;&lt;author&gt;Menjívar, Cecilia&lt;/author&gt;&lt;author&gt;Salcido, Olivia&lt;/author&gt;&lt;/authors&gt;&lt;/contributors&gt;&lt;titles&gt;&lt;title&gt;Immigrant women and domestic violence: Common experiences in different countries&lt;/title&gt;&lt;secondary-title&gt;Gender &amp;amp; society&lt;/secondary-title&gt;&lt;/titles&gt;&lt;periodical&gt;&lt;full-title&gt;Gender &amp;amp; society&lt;/full-title&gt;&lt;/periodical&gt;&lt;pages&gt;898-920&lt;/pages&gt;&lt;volume&gt;16&lt;/volume&gt;&lt;number&gt;6&lt;/number&gt;&lt;dates&gt;&lt;year&gt;2002&lt;/year&gt;&lt;/dates&gt;&lt;isbn&gt;0891-2432&lt;/isbn&gt;&lt;urls&gt;&lt;/urls&gt;&lt;/record&gt;&lt;/Cite&gt;&lt;Cite&gt;&lt;Author&gt;Simon</w:instrText>
      </w:r>
      <w:r w:rsidR="0012596D" w:rsidRPr="006A0466">
        <w:rPr>
          <w:rFonts w:cs="Times New Roman"/>
          <w:sz w:val="28"/>
          <w:szCs w:val="28"/>
        </w:rPr>
        <w:instrText>‐</w:instrText>
      </w:r>
      <w:r w:rsidR="0012596D" w:rsidRPr="006A0466">
        <w:rPr>
          <w:rFonts w:ascii="Garamond" w:hAnsi="Garamond"/>
          <w:sz w:val="28"/>
          <w:szCs w:val="28"/>
        </w:rPr>
        <w:instrText>Kumar&lt;/Author&gt;&lt;Year&gt;2017&lt;/Year&gt;&lt;RecNum&gt;124&lt;/RecNum&gt;&lt;record&gt;&lt;rec-number&gt;124&lt;/rec-number&gt;&lt;foreign-keys&gt;&lt;key app="EN" db-id="avffdtptns5rwyeeze75vprcw02dswtzsdt0" timestamp="1567905985"&gt;124&lt;/key&gt;&lt;/foreign-keys&gt;&lt;ref-type name="Journal Article"&gt;17&lt;/ref-type&gt;&lt;contributors&gt;&lt;authors&gt;&lt;author&gt;Simon</w:instrText>
      </w:r>
      <w:r w:rsidR="0012596D" w:rsidRPr="006A0466">
        <w:rPr>
          <w:rFonts w:cs="Times New Roman"/>
          <w:sz w:val="28"/>
          <w:szCs w:val="28"/>
        </w:rPr>
        <w:instrText>‐</w:instrText>
      </w:r>
      <w:r w:rsidR="0012596D" w:rsidRPr="006A0466">
        <w:rPr>
          <w:rFonts w:ascii="Garamond" w:hAnsi="Garamond"/>
          <w:sz w:val="28"/>
          <w:szCs w:val="28"/>
        </w:rPr>
        <w:instrText>Kumar, Rachel&lt;/author&gt;&lt;author&gt;Kurian, Priya A&lt;/author&gt;&lt;author&gt;Young</w:instrText>
      </w:r>
      <w:r w:rsidR="0012596D" w:rsidRPr="006A0466">
        <w:rPr>
          <w:rFonts w:cs="Times New Roman"/>
          <w:sz w:val="28"/>
          <w:szCs w:val="28"/>
        </w:rPr>
        <w:instrText>‐</w:instrText>
      </w:r>
      <w:r w:rsidR="0012596D" w:rsidRPr="006A0466">
        <w:rPr>
          <w:rFonts w:ascii="Garamond" w:hAnsi="Garamond"/>
          <w:sz w:val="28"/>
          <w:szCs w:val="28"/>
        </w:rPr>
        <w:instrText>Silcock, Faith&lt;/author&gt;&lt;author&gt;Narasimhan, Nirmala&lt;/author&gt;&lt;/authors&gt;&lt;/contributors&gt;&lt;titles&gt;&lt;title&gt;Mobilising culture against domestic violence in migrant and ethnic communities: practitioner perspectives from Aotearoa/New Zealand&lt;/title&gt;&lt;secondary-title&gt;Health social care in the community&lt;/secondary-title&gt;&lt;/titles&gt;&lt;periodical&gt;&lt;full-title&gt;Health social care in the community&lt;/full-title&gt;&lt;/periodical&gt;&lt;pages&gt;1387-1395&lt;/pages&gt;&lt;volume&gt;25&lt;/volume&gt;&lt;number&gt;4&lt;/number&gt;&lt;dates&gt;&lt;year&gt;2017&lt;/year&gt;&lt;/dates&gt;&lt;isbn&gt;0966-0410&lt;/isbn&gt;&lt;urls&gt;&lt;/urls&gt;&lt;/record&gt;&lt;/Cite&gt;&lt;/EndNote&gt;</w:instrText>
      </w:r>
      <w:r w:rsidR="00A85D43" w:rsidRPr="006A0466">
        <w:rPr>
          <w:rFonts w:ascii="Garamond" w:hAnsi="Garamond"/>
          <w:sz w:val="28"/>
          <w:szCs w:val="28"/>
        </w:rPr>
        <w:fldChar w:fldCharType="separate"/>
      </w:r>
      <w:r w:rsidR="0012596D" w:rsidRPr="006A0466">
        <w:rPr>
          <w:rFonts w:ascii="Garamond" w:hAnsi="Garamond"/>
          <w:noProof/>
          <w:sz w:val="28"/>
          <w:szCs w:val="28"/>
        </w:rPr>
        <w:t>(Menjívar &amp; Salcido, 2002; Simon</w:t>
      </w:r>
      <w:r w:rsidR="0012596D" w:rsidRPr="006A0466">
        <w:rPr>
          <w:rFonts w:cs="Times New Roman"/>
          <w:noProof/>
          <w:sz w:val="28"/>
          <w:szCs w:val="28"/>
        </w:rPr>
        <w:t>‐</w:t>
      </w:r>
      <w:r w:rsidR="0012596D" w:rsidRPr="006A0466">
        <w:rPr>
          <w:rFonts w:ascii="Garamond" w:hAnsi="Garamond"/>
          <w:noProof/>
          <w:sz w:val="28"/>
          <w:szCs w:val="28"/>
        </w:rPr>
        <w:t>Kumar et al., 2017)</w:t>
      </w:r>
      <w:r w:rsidR="00A85D43" w:rsidRPr="006A0466">
        <w:rPr>
          <w:rFonts w:ascii="Garamond" w:hAnsi="Garamond"/>
          <w:sz w:val="28"/>
          <w:szCs w:val="28"/>
        </w:rPr>
        <w:fldChar w:fldCharType="end"/>
      </w:r>
      <w:r w:rsidR="00912008" w:rsidRPr="006A0466">
        <w:rPr>
          <w:rFonts w:ascii="Garamond" w:hAnsi="Garamond"/>
          <w:sz w:val="28"/>
          <w:szCs w:val="28"/>
        </w:rPr>
        <w:t>.</w:t>
      </w:r>
      <w:r w:rsidR="002F21B7" w:rsidRPr="006A0466">
        <w:rPr>
          <w:rFonts w:ascii="Garamond" w:hAnsi="Garamond"/>
          <w:sz w:val="28"/>
          <w:szCs w:val="28"/>
        </w:rPr>
        <w:t xml:space="preserve"> </w:t>
      </w:r>
      <w:r w:rsidR="002F21B7" w:rsidRPr="006A0466">
        <w:rPr>
          <w:rFonts w:ascii="Garamond" w:hAnsi="Garamond"/>
          <w:sz w:val="28"/>
          <w:szCs w:val="28"/>
          <w:highlight w:val="cyan"/>
        </w:rPr>
        <w:t xml:space="preserve">Disclosing experiences of domestic violence </w:t>
      </w:r>
      <w:proofErr w:type="gramStart"/>
      <w:r w:rsidR="002F21B7" w:rsidRPr="006A0466">
        <w:rPr>
          <w:rFonts w:ascii="Garamond" w:hAnsi="Garamond"/>
          <w:sz w:val="28"/>
          <w:szCs w:val="28"/>
          <w:highlight w:val="cyan"/>
        </w:rPr>
        <w:t>may also be perceived</w:t>
      </w:r>
      <w:proofErr w:type="gramEnd"/>
      <w:r w:rsidR="002F21B7" w:rsidRPr="006A0466">
        <w:rPr>
          <w:rFonts w:ascii="Garamond" w:hAnsi="Garamond"/>
          <w:sz w:val="28"/>
          <w:szCs w:val="28"/>
          <w:highlight w:val="cyan"/>
        </w:rPr>
        <w:t xml:space="preserve"> as rupturing established cultural standard of purity, which may lead to negative perceptions of the woman and stigmatisation from within </w:t>
      </w:r>
      <w:r w:rsidR="001A3A01" w:rsidRPr="006A0466">
        <w:rPr>
          <w:rFonts w:ascii="Garamond" w:hAnsi="Garamond"/>
          <w:sz w:val="28"/>
          <w:szCs w:val="28"/>
          <w:highlight w:val="cyan"/>
        </w:rPr>
        <w:t xml:space="preserve">their </w:t>
      </w:r>
      <w:r w:rsidR="002F21B7" w:rsidRPr="006A0466">
        <w:rPr>
          <w:rFonts w:ascii="Garamond" w:hAnsi="Garamond"/>
          <w:sz w:val="28"/>
          <w:szCs w:val="28"/>
          <w:highlight w:val="cyan"/>
        </w:rPr>
        <w:t>community.</w:t>
      </w:r>
      <w:r w:rsidR="00511631" w:rsidRPr="006A0466">
        <w:rPr>
          <w:rFonts w:ascii="Garamond" w:hAnsi="Garamond"/>
          <w:sz w:val="28"/>
          <w:szCs w:val="28"/>
        </w:rPr>
        <w:t xml:space="preserve"> </w:t>
      </w:r>
      <w:r w:rsidR="00017557" w:rsidRPr="006A0466">
        <w:rPr>
          <w:rFonts w:ascii="Garamond" w:hAnsi="Garamond"/>
          <w:sz w:val="28"/>
          <w:szCs w:val="28"/>
          <w:highlight w:val="cyan"/>
        </w:rPr>
        <w:t xml:space="preserve">Maintaining family and social honour is important, and </w:t>
      </w:r>
      <w:proofErr w:type="gramStart"/>
      <w:r w:rsidR="00017557" w:rsidRPr="006A0466">
        <w:rPr>
          <w:rFonts w:ascii="Garamond" w:hAnsi="Garamond"/>
          <w:sz w:val="28"/>
          <w:szCs w:val="28"/>
          <w:highlight w:val="cyan"/>
        </w:rPr>
        <w:t>could be permanently</w:t>
      </w:r>
      <w:r w:rsidR="00554E21" w:rsidRPr="006A0466">
        <w:rPr>
          <w:rFonts w:ascii="Garamond" w:hAnsi="Garamond"/>
          <w:sz w:val="28"/>
          <w:szCs w:val="28"/>
          <w:highlight w:val="cyan"/>
        </w:rPr>
        <w:t xml:space="preserve"> ruined</w:t>
      </w:r>
      <w:proofErr w:type="gramEnd"/>
      <w:r w:rsidR="00554E21" w:rsidRPr="006A0466">
        <w:rPr>
          <w:rFonts w:ascii="Garamond" w:hAnsi="Garamond"/>
          <w:sz w:val="28"/>
          <w:szCs w:val="28"/>
          <w:highlight w:val="cyan"/>
        </w:rPr>
        <w:t xml:space="preserve"> if the woman </w:t>
      </w:r>
      <w:r w:rsidR="00017557" w:rsidRPr="006A0466">
        <w:rPr>
          <w:rFonts w:ascii="Garamond" w:hAnsi="Garamond"/>
          <w:sz w:val="28"/>
          <w:szCs w:val="28"/>
          <w:highlight w:val="cyan"/>
        </w:rPr>
        <w:t xml:space="preserve">were to leave her husband. </w:t>
      </w:r>
      <w:r w:rsidR="00511631" w:rsidRPr="006A0466">
        <w:rPr>
          <w:rFonts w:ascii="Garamond" w:hAnsi="Garamond"/>
          <w:sz w:val="28"/>
          <w:szCs w:val="28"/>
          <w:highlight w:val="cyan"/>
        </w:rPr>
        <w:t>Women may also fear that outsiders will perceive their community in a negative manner, which may have material consequences.</w:t>
      </w:r>
      <w:r w:rsidR="003A16CF" w:rsidRPr="006A0466">
        <w:rPr>
          <w:rFonts w:ascii="Garamond" w:hAnsi="Garamond"/>
          <w:sz w:val="28"/>
          <w:szCs w:val="28"/>
        </w:rPr>
        <w:t xml:space="preserve"> Moreover, some of these women are economically dependent on their husbands, and therefore </w:t>
      </w:r>
      <w:r w:rsidR="003A16CF" w:rsidRPr="006A0466">
        <w:rPr>
          <w:rFonts w:ascii="Garamond" w:hAnsi="Garamond"/>
          <w:sz w:val="28"/>
          <w:szCs w:val="28"/>
        </w:rPr>
        <w:lastRenderedPageBreak/>
        <w:t xml:space="preserve">leaving </w:t>
      </w:r>
      <w:proofErr w:type="gramStart"/>
      <w:r w:rsidR="003A16CF" w:rsidRPr="006A0466">
        <w:rPr>
          <w:rFonts w:ascii="Garamond" w:hAnsi="Garamond"/>
          <w:sz w:val="28"/>
          <w:szCs w:val="28"/>
        </w:rPr>
        <w:t>may not be considered</w:t>
      </w:r>
      <w:proofErr w:type="gramEnd"/>
      <w:r w:rsidR="003A16CF" w:rsidRPr="006A0466">
        <w:rPr>
          <w:rFonts w:ascii="Garamond" w:hAnsi="Garamond"/>
          <w:sz w:val="28"/>
          <w:szCs w:val="28"/>
        </w:rPr>
        <w:t xml:space="preserve"> the best option</w:t>
      </w:r>
      <w:r w:rsidR="002F21B7" w:rsidRPr="006A0466">
        <w:rPr>
          <w:rFonts w:ascii="Garamond" w:hAnsi="Garamond"/>
          <w:sz w:val="28"/>
          <w:szCs w:val="28"/>
        </w:rPr>
        <w:t xml:space="preserve"> </w:t>
      </w:r>
      <w:r w:rsidR="002F21B7" w:rsidRPr="006A0466">
        <w:rPr>
          <w:rFonts w:ascii="Garamond" w:hAnsi="Garamond"/>
          <w:sz w:val="28"/>
          <w:szCs w:val="28"/>
        </w:rPr>
        <w:fldChar w:fldCharType="begin">
          <w:fldData xml:space="preserve">PEVuZE5vdGU+PENpdGU+PEF1dGhvcj5TaW1vbi1LdW1hcjwvQXV0aG9yPjxZZWFyPjIwMTk8L1ll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</w:fldData>
        </w:fldChar>
      </w:r>
      <w:r w:rsidR="00394178" w:rsidRPr="006A0466">
        <w:rPr>
          <w:rFonts w:ascii="Garamond" w:hAnsi="Garamond"/>
          <w:sz w:val="28"/>
          <w:szCs w:val="28"/>
        </w:rPr>
        <w:instrText xml:space="preserve"> ADDIN EN.CITE </w:instrText>
      </w:r>
      <w:r w:rsidR="00394178" w:rsidRPr="006A0466">
        <w:rPr>
          <w:rFonts w:ascii="Garamond" w:hAnsi="Garamond"/>
          <w:sz w:val="28"/>
          <w:szCs w:val="28"/>
        </w:rPr>
        <w:fldChar w:fldCharType="begin">
          <w:fldData xml:space="preserve">PEVuZE5vdGU+PENpdGU+PEF1dGhvcj5TaW1vbi1LdW1hcjwvQXV0aG9yPjxZZWFyPjIwMTk8L1ll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</w:fldData>
        </w:fldChar>
      </w:r>
      <w:r w:rsidR="00394178" w:rsidRPr="006A0466">
        <w:rPr>
          <w:rFonts w:ascii="Garamond" w:hAnsi="Garamond"/>
          <w:sz w:val="28"/>
          <w:szCs w:val="28"/>
        </w:rPr>
        <w:instrText xml:space="preserve"> ADDIN EN.CITE.DATA </w:instrText>
      </w:r>
      <w:r w:rsidR="00394178" w:rsidRPr="006A0466">
        <w:rPr>
          <w:rFonts w:ascii="Garamond" w:hAnsi="Garamond"/>
          <w:sz w:val="28"/>
          <w:szCs w:val="28"/>
        </w:rPr>
      </w:r>
      <w:r w:rsidR="00394178" w:rsidRPr="006A0466">
        <w:rPr>
          <w:rFonts w:ascii="Garamond" w:hAnsi="Garamond"/>
          <w:sz w:val="28"/>
          <w:szCs w:val="28"/>
        </w:rPr>
        <w:fldChar w:fldCharType="end"/>
      </w:r>
      <w:r w:rsidR="002F21B7" w:rsidRPr="006A0466">
        <w:rPr>
          <w:rFonts w:ascii="Garamond" w:hAnsi="Garamond"/>
          <w:sz w:val="28"/>
          <w:szCs w:val="28"/>
        </w:rPr>
      </w:r>
      <w:r w:rsidR="002F21B7" w:rsidRPr="006A0466">
        <w:rPr>
          <w:rFonts w:ascii="Garamond" w:hAnsi="Garamond"/>
          <w:sz w:val="28"/>
          <w:szCs w:val="28"/>
        </w:rPr>
        <w:fldChar w:fldCharType="separate"/>
      </w:r>
      <w:r w:rsidR="00394178" w:rsidRPr="006A0466">
        <w:rPr>
          <w:rFonts w:ascii="Garamond" w:hAnsi="Garamond"/>
          <w:noProof/>
          <w:sz w:val="28"/>
          <w:szCs w:val="28"/>
        </w:rPr>
        <w:t>(Nair, 2017; Rahmanipour et al., 2019; Simon-Kumar, 2019)</w:t>
      </w:r>
      <w:r w:rsidR="002F21B7" w:rsidRPr="006A0466">
        <w:rPr>
          <w:rFonts w:ascii="Garamond" w:hAnsi="Garamond"/>
          <w:sz w:val="28"/>
          <w:szCs w:val="28"/>
        </w:rPr>
        <w:fldChar w:fldCharType="end"/>
      </w:r>
      <w:r w:rsidR="003A16CF" w:rsidRPr="006A0466">
        <w:rPr>
          <w:rFonts w:ascii="Garamond" w:hAnsi="Garamond"/>
          <w:sz w:val="28"/>
          <w:szCs w:val="28"/>
        </w:rPr>
        <w:t>.</w:t>
      </w:r>
    </w:p>
    <w:p w:rsidR="0094097B" w:rsidRPr="006A0466" w:rsidRDefault="0094097B" w:rsidP="003020E3">
      <w:pPr>
        <w:jc w:val="both"/>
        <w:rPr>
          <w:rFonts w:ascii="Garamond" w:hAnsi="Garamond"/>
          <w:sz w:val="28"/>
          <w:szCs w:val="28"/>
        </w:rPr>
      </w:pPr>
    </w:p>
    <w:p w:rsidR="00035BA5" w:rsidRPr="006A0466" w:rsidRDefault="0094097B" w:rsidP="003020E3">
      <w:pPr>
        <w:jc w:val="both"/>
        <w:rPr>
          <w:rFonts w:ascii="Garamond" w:hAnsi="Garamond"/>
          <w:sz w:val="28"/>
          <w:szCs w:val="28"/>
        </w:rPr>
      </w:pPr>
      <w:r w:rsidRPr="006A0466">
        <w:rPr>
          <w:rFonts w:ascii="Garamond" w:hAnsi="Garamond"/>
          <w:sz w:val="28"/>
          <w:szCs w:val="28"/>
        </w:rPr>
        <w:t>Broader</w:t>
      </w:r>
      <w:r w:rsidR="009D6763" w:rsidRPr="006A0466">
        <w:rPr>
          <w:rFonts w:ascii="Garamond" w:hAnsi="Garamond"/>
          <w:sz w:val="28"/>
          <w:szCs w:val="28"/>
        </w:rPr>
        <w:t xml:space="preserve"> </w:t>
      </w:r>
      <w:r w:rsidR="00293979" w:rsidRPr="006A0466">
        <w:rPr>
          <w:rFonts w:ascii="Garamond" w:hAnsi="Garamond"/>
          <w:sz w:val="28"/>
          <w:szCs w:val="28"/>
        </w:rPr>
        <w:t xml:space="preserve">system factors also pose barriers to woman reporting domestic violence. </w:t>
      </w:r>
      <w:r w:rsidR="00561AA9" w:rsidRPr="006A0466">
        <w:rPr>
          <w:rFonts w:ascii="Garamond" w:hAnsi="Garamond"/>
          <w:sz w:val="28"/>
          <w:szCs w:val="28"/>
        </w:rPr>
        <w:t>Research has shown that in some instances women of migrant and refugee background have found practitioners, such as social workers, doctors, and counsellors to be racist.</w:t>
      </w:r>
      <w:r w:rsidR="00A710B4" w:rsidRPr="006A0466">
        <w:rPr>
          <w:rFonts w:ascii="Garamond" w:hAnsi="Garamond"/>
          <w:sz w:val="28"/>
          <w:szCs w:val="28"/>
        </w:rPr>
        <w:t xml:space="preserve"> This includes the police. For </w:t>
      </w:r>
      <w:r w:rsidR="00361520" w:rsidRPr="006A0466">
        <w:rPr>
          <w:rFonts w:ascii="Garamond" w:hAnsi="Garamond"/>
          <w:sz w:val="28"/>
          <w:szCs w:val="28"/>
        </w:rPr>
        <w:t>instance, these officials in the system may fra</w:t>
      </w:r>
      <w:r w:rsidR="009C06DC" w:rsidRPr="006A0466">
        <w:rPr>
          <w:rFonts w:ascii="Garamond" w:hAnsi="Garamond"/>
          <w:sz w:val="28"/>
          <w:szCs w:val="28"/>
        </w:rPr>
        <w:t>me domestic violence within these</w:t>
      </w:r>
      <w:r w:rsidR="00361520" w:rsidRPr="006A0466">
        <w:rPr>
          <w:rFonts w:ascii="Garamond" w:hAnsi="Garamond"/>
          <w:sz w:val="28"/>
          <w:szCs w:val="28"/>
        </w:rPr>
        <w:t xml:space="preserve"> communities as a ‘cultural’ issue</w:t>
      </w:r>
      <w:r w:rsidR="00BB324D" w:rsidRPr="006A0466">
        <w:rPr>
          <w:rFonts w:ascii="Garamond" w:hAnsi="Garamond"/>
          <w:sz w:val="28"/>
          <w:szCs w:val="28"/>
        </w:rPr>
        <w:t xml:space="preserve"> and thus not needing intervention</w:t>
      </w:r>
      <w:r w:rsidR="00361520" w:rsidRPr="006A0466">
        <w:rPr>
          <w:rFonts w:ascii="Garamond" w:hAnsi="Garamond"/>
          <w:sz w:val="28"/>
          <w:szCs w:val="28"/>
        </w:rPr>
        <w:t>.</w:t>
      </w:r>
      <w:r w:rsidR="007B0C7A" w:rsidRPr="006A0466">
        <w:rPr>
          <w:rFonts w:ascii="Garamond" w:hAnsi="Garamond"/>
          <w:sz w:val="28"/>
          <w:szCs w:val="28"/>
        </w:rPr>
        <w:t xml:space="preserve"> From this perspective, domestic violence is constructed as a problem of a particular cultural group rather than a </w:t>
      </w:r>
      <w:proofErr w:type="gramStart"/>
      <w:r w:rsidR="007B0C7A" w:rsidRPr="006A0466">
        <w:rPr>
          <w:rFonts w:ascii="Garamond" w:hAnsi="Garamond"/>
          <w:sz w:val="28"/>
          <w:szCs w:val="28"/>
        </w:rPr>
        <w:t>problem affecting</w:t>
      </w:r>
      <w:proofErr w:type="gramEnd"/>
      <w:r w:rsidR="007B0C7A" w:rsidRPr="006A0466">
        <w:rPr>
          <w:rFonts w:ascii="Garamond" w:hAnsi="Garamond"/>
          <w:sz w:val="28"/>
          <w:szCs w:val="28"/>
        </w:rPr>
        <w:t xml:space="preserve"> women across cultures.</w:t>
      </w:r>
      <w:r w:rsidR="00DB517E" w:rsidRPr="006A0466">
        <w:rPr>
          <w:rFonts w:ascii="Garamond" w:hAnsi="Garamond"/>
          <w:sz w:val="28"/>
          <w:szCs w:val="28"/>
        </w:rPr>
        <w:t xml:space="preserve"> Women are also likely to</w:t>
      </w:r>
      <w:r w:rsidR="00C46634" w:rsidRPr="006A0466">
        <w:rPr>
          <w:rFonts w:ascii="Garamond" w:hAnsi="Garamond"/>
          <w:sz w:val="28"/>
          <w:szCs w:val="28"/>
        </w:rPr>
        <w:t xml:space="preserve"> see an overlap with their experiences of other government departments, such as immigration services</w:t>
      </w:r>
      <w:r w:rsidR="00F20906" w:rsidRPr="006A0466">
        <w:rPr>
          <w:rFonts w:ascii="Garamond" w:hAnsi="Garamond"/>
          <w:sz w:val="28"/>
          <w:szCs w:val="28"/>
        </w:rPr>
        <w:t>. They may want to avoid official intrusion</w:t>
      </w:r>
      <w:r w:rsidR="00F2138A" w:rsidRPr="006A0466">
        <w:rPr>
          <w:rFonts w:ascii="Garamond" w:hAnsi="Garamond"/>
          <w:sz w:val="28"/>
          <w:szCs w:val="28"/>
        </w:rPr>
        <w:t xml:space="preserve"> into their family lives, especially in cases where either </w:t>
      </w:r>
      <w:proofErr w:type="gramStart"/>
      <w:r w:rsidR="00F2138A" w:rsidRPr="006A0466">
        <w:rPr>
          <w:rFonts w:ascii="Garamond" w:hAnsi="Garamond"/>
          <w:sz w:val="28"/>
          <w:szCs w:val="28"/>
        </w:rPr>
        <w:t>her</w:t>
      </w:r>
      <w:proofErr w:type="gramEnd"/>
      <w:r w:rsidR="00F2138A" w:rsidRPr="006A0466">
        <w:rPr>
          <w:rFonts w:ascii="Garamond" w:hAnsi="Garamond"/>
          <w:sz w:val="28"/>
          <w:szCs w:val="28"/>
        </w:rPr>
        <w:t xml:space="preserve"> or the husband still hold</w:t>
      </w:r>
      <w:r w:rsidR="00AB07FB" w:rsidRPr="006A0466">
        <w:rPr>
          <w:rFonts w:ascii="Garamond" w:hAnsi="Garamond"/>
          <w:sz w:val="28"/>
          <w:szCs w:val="28"/>
        </w:rPr>
        <w:t xml:space="preserve"> </w:t>
      </w:r>
      <w:r w:rsidR="00F2138A" w:rsidRPr="006A0466">
        <w:rPr>
          <w:rFonts w:ascii="Garamond" w:hAnsi="Garamond"/>
          <w:sz w:val="28"/>
          <w:szCs w:val="28"/>
        </w:rPr>
        <w:t>temporary visa</w:t>
      </w:r>
      <w:r w:rsidR="00AB07FB" w:rsidRPr="006A0466">
        <w:rPr>
          <w:rFonts w:ascii="Garamond" w:hAnsi="Garamond"/>
          <w:sz w:val="28"/>
          <w:szCs w:val="28"/>
        </w:rPr>
        <w:t>s</w:t>
      </w:r>
      <w:r w:rsidR="00DB517E" w:rsidRPr="006A0466">
        <w:rPr>
          <w:rFonts w:ascii="Garamond" w:hAnsi="Garamond"/>
          <w:sz w:val="28"/>
          <w:szCs w:val="28"/>
        </w:rPr>
        <w:t xml:space="preserve"> </w:t>
      </w:r>
      <w:r w:rsidR="00C46634" w:rsidRPr="006A0466">
        <w:rPr>
          <w:rFonts w:ascii="Garamond" w:hAnsi="Garamond"/>
          <w:sz w:val="28"/>
          <w:szCs w:val="28"/>
        </w:rPr>
        <w:fldChar w:fldCharType="begin">
          <w:fldData xml:space="preserve">PEVuZE5vdGU+PENpdGU+PEF1dGhvcj5TaW1vbi1LdW1hcjwvQXV0aG9yPjxZZWFyPjIwMTk8L1ll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</w:fldData>
        </w:fldChar>
      </w:r>
      <w:r w:rsidR="0022363B" w:rsidRPr="006A0466">
        <w:rPr>
          <w:rFonts w:ascii="Garamond" w:hAnsi="Garamond"/>
          <w:sz w:val="28"/>
          <w:szCs w:val="28"/>
        </w:rPr>
        <w:instrText xml:space="preserve"> ADDIN EN.CITE </w:instrText>
      </w:r>
      <w:r w:rsidR="0022363B" w:rsidRPr="006A0466">
        <w:rPr>
          <w:rFonts w:ascii="Garamond" w:hAnsi="Garamond"/>
          <w:sz w:val="28"/>
          <w:szCs w:val="28"/>
        </w:rPr>
        <w:fldChar w:fldCharType="begin">
          <w:fldData xml:space="preserve">PEVuZE5vdGU+PENpdGU+PEF1dGhvcj5TaW1vbi1LdW1hcjwvQXV0aG9yPjxZZWFyPjIwMTk8L1ll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</w:fldData>
        </w:fldChar>
      </w:r>
      <w:r w:rsidR="0022363B" w:rsidRPr="006A0466">
        <w:rPr>
          <w:rFonts w:ascii="Garamond" w:hAnsi="Garamond"/>
          <w:sz w:val="28"/>
          <w:szCs w:val="28"/>
        </w:rPr>
        <w:instrText xml:space="preserve"> ADDIN EN.CITE.DATA </w:instrText>
      </w:r>
      <w:r w:rsidR="0022363B" w:rsidRPr="006A0466">
        <w:rPr>
          <w:rFonts w:ascii="Garamond" w:hAnsi="Garamond"/>
          <w:sz w:val="28"/>
          <w:szCs w:val="28"/>
        </w:rPr>
      </w:r>
      <w:r w:rsidR="0022363B" w:rsidRPr="006A0466">
        <w:rPr>
          <w:rFonts w:ascii="Garamond" w:hAnsi="Garamond"/>
          <w:sz w:val="28"/>
          <w:szCs w:val="28"/>
        </w:rPr>
        <w:fldChar w:fldCharType="end"/>
      </w:r>
      <w:r w:rsidR="00C46634" w:rsidRPr="006A0466">
        <w:rPr>
          <w:rFonts w:ascii="Garamond" w:hAnsi="Garamond"/>
          <w:sz w:val="28"/>
          <w:szCs w:val="28"/>
        </w:rPr>
      </w:r>
      <w:r w:rsidR="00C46634" w:rsidRPr="006A0466">
        <w:rPr>
          <w:rFonts w:ascii="Garamond" w:hAnsi="Garamond"/>
          <w:sz w:val="28"/>
          <w:szCs w:val="28"/>
        </w:rPr>
        <w:fldChar w:fldCharType="separate"/>
      </w:r>
      <w:r w:rsidR="0022363B" w:rsidRPr="006A0466">
        <w:rPr>
          <w:rFonts w:ascii="Garamond" w:hAnsi="Garamond"/>
          <w:noProof/>
          <w:sz w:val="28"/>
          <w:szCs w:val="28"/>
        </w:rPr>
        <w:t>(Simon-Kumar, 2019; Simon</w:t>
      </w:r>
      <w:r w:rsidR="0022363B" w:rsidRPr="006A0466">
        <w:rPr>
          <w:rFonts w:cs="Times New Roman"/>
          <w:noProof/>
          <w:sz w:val="28"/>
          <w:szCs w:val="28"/>
        </w:rPr>
        <w:t>‐</w:t>
      </w:r>
      <w:r w:rsidR="0022363B" w:rsidRPr="006A0466">
        <w:rPr>
          <w:rFonts w:ascii="Garamond" w:hAnsi="Garamond"/>
          <w:noProof/>
          <w:sz w:val="28"/>
          <w:szCs w:val="28"/>
        </w:rPr>
        <w:t>Kumar et al., 2017)</w:t>
      </w:r>
      <w:r w:rsidR="00C46634" w:rsidRPr="006A0466">
        <w:rPr>
          <w:rFonts w:ascii="Garamond" w:hAnsi="Garamond"/>
          <w:sz w:val="28"/>
          <w:szCs w:val="28"/>
        </w:rPr>
        <w:fldChar w:fldCharType="end"/>
      </w:r>
      <w:r w:rsidR="00C46634" w:rsidRPr="006A0466">
        <w:rPr>
          <w:rFonts w:ascii="Garamond" w:hAnsi="Garamond"/>
          <w:sz w:val="28"/>
          <w:szCs w:val="28"/>
        </w:rPr>
        <w:t>.</w:t>
      </w:r>
    </w:p>
    <w:p w:rsidR="00035BA5" w:rsidRPr="006A0466" w:rsidRDefault="00035BA5" w:rsidP="003020E3">
      <w:pPr>
        <w:jc w:val="both"/>
        <w:rPr>
          <w:rFonts w:ascii="Garamond" w:hAnsi="Garamond"/>
          <w:sz w:val="28"/>
          <w:szCs w:val="28"/>
        </w:rPr>
      </w:pPr>
    </w:p>
    <w:p w:rsidR="00035BA5" w:rsidRPr="006A0466" w:rsidRDefault="00035BA5" w:rsidP="00267402">
      <w:pPr>
        <w:jc w:val="center"/>
        <w:rPr>
          <w:rFonts w:ascii="Garamond" w:hAnsi="Garamond"/>
          <w:sz w:val="28"/>
          <w:szCs w:val="28"/>
        </w:rPr>
      </w:pPr>
      <w:r w:rsidRPr="006A0466">
        <w:rPr>
          <w:rFonts w:ascii="Garamond" w:hAnsi="Garamond"/>
          <w:sz w:val="28"/>
          <w:szCs w:val="28"/>
        </w:rPr>
        <w:t>Intervention and</w:t>
      </w:r>
      <w:r w:rsidR="00267402" w:rsidRPr="006A0466">
        <w:rPr>
          <w:rFonts w:ascii="Garamond" w:hAnsi="Garamond"/>
          <w:sz w:val="28"/>
          <w:szCs w:val="28"/>
        </w:rPr>
        <w:t xml:space="preserve"> responses to domestic violence affecting women of refugee and migrant background</w:t>
      </w:r>
    </w:p>
    <w:p w:rsidR="00C41F2E" w:rsidRPr="006A0466" w:rsidRDefault="00481191" w:rsidP="003020E3">
      <w:pPr>
        <w:jc w:val="both"/>
        <w:rPr>
          <w:rFonts w:ascii="Garamond" w:hAnsi="Garamond"/>
          <w:sz w:val="28"/>
          <w:szCs w:val="28"/>
        </w:rPr>
      </w:pPr>
      <w:r w:rsidRPr="006A0466">
        <w:rPr>
          <w:rFonts w:ascii="Garamond" w:hAnsi="Garamond"/>
          <w:sz w:val="28"/>
          <w:szCs w:val="28"/>
        </w:rPr>
        <w:t xml:space="preserve">It is important that programs for intervention recognise the intersectional locations of women from migrant and refugee background experiencing domestic violence. </w:t>
      </w:r>
      <w:r w:rsidR="00A05196" w:rsidRPr="006A0466">
        <w:rPr>
          <w:rFonts w:ascii="Garamond" w:hAnsi="Garamond"/>
          <w:sz w:val="28"/>
          <w:szCs w:val="28"/>
        </w:rPr>
        <w:t xml:space="preserve">Particular attention </w:t>
      </w:r>
      <w:proofErr w:type="gramStart"/>
      <w:r w:rsidR="00A05196" w:rsidRPr="006A0466">
        <w:rPr>
          <w:rFonts w:ascii="Garamond" w:hAnsi="Garamond"/>
          <w:sz w:val="28"/>
          <w:szCs w:val="28"/>
        </w:rPr>
        <w:t>should also be given</w:t>
      </w:r>
      <w:proofErr w:type="gramEnd"/>
      <w:r w:rsidR="00A05196" w:rsidRPr="006A0466">
        <w:rPr>
          <w:rFonts w:ascii="Garamond" w:hAnsi="Garamond"/>
          <w:sz w:val="28"/>
          <w:szCs w:val="28"/>
        </w:rPr>
        <w:t xml:space="preserve"> to women from refugee background. In addition to issues associated with domestic violence </w:t>
      </w:r>
      <w:r w:rsidR="00092777" w:rsidRPr="006A0466">
        <w:rPr>
          <w:rFonts w:ascii="Garamond" w:hAnsi="Garamond"/>
          <w:sz w:val="28"/>
          <w:szCs w:val="28"/>
        </w:rPr>
        <w:t>linked to</w:t>
      </w:r>
      <w:r w:rsidR="00A05196" w:rsidRPr="006A0466">
        <w:rPr>
          <w:rFonts w:ascii="Garamond" w:hAnsi="Garamond"/>
          <w:sz w:val="28"/>
          <w:szCs w:val="28"/>
        </w:rPr>
        <w:t xml:space="preserve"> their location as migrants, their experiences are further compounded by trauma they may have experienced pre-migration (leaving their countries of origin and during the time spent waiting for resettlement) which may continue to impact on their wellbeing even after </w:t>
      </w:r>
      <w:r w:rsidR="00B62713" w:rsidRPr="006A0466">
        <w:rPr>
          <w:rFonts w:ascii="Garamond" w:hAnsi="Garamond"/>
          <w:sz w:val="28"/>
          <w:szCs w:val="28"/>
        </w:rPr>
        <w:t xml:space="preserve">resettlement. </w:t>
      </w:r>
      <w:r w:rsidR="000401D5" w:rsidRPr="006A0466">
        <w:rPr>
          <w:rFonts w:ascii="Garamond" w:hAnsi="Garamond"/>
          <w:sz w:val="28"/>
          <w:szCs w:val="28"/>
        </w:rPr>
        <w:t xml:space="preserve">Conventionally, interventions typically entail individual therapy, government, and community-based responses. </w:t>
      </w:r>
    </w:p>
    <w:p w:rsidR="00C41F2E" w:rsidRPr="006A0466" w:rsidRDefault="00C41F2E" w:rsidP="003020E3">
      <w:pPr>
        <w:jc w:val="both"/>
        <w:rPr>
          <w:rFonts w:ascii="Garamond" w:hAnsi="Garamond"/>
          <w:sz w:val="28"/>
          <w:szCs w:val="28"/>
        </w:rPr>
      </w:pPr>
    </w:p>
    <w:p w:rsidR="00F2766F" w:rsidRPr="006A0466" w:rsidRDefault="00C85A3D" w:rsidP="003020E3">
      <w:pPr>
        <w:jc w:val="both"/>
        <w:rPr>
          <w:rFonts w:ascii="Garamond" w:hAnsi="Garamond"/>
          <w:sz w:val="28"/>
          <w:szCs w:val="28"/>
        </w:rPr>
      </w:pPr>
      <w:r w:rsidRPr="006A0466">
        <w:rPr>
          <w:rFonts w:ascii="Garamond" w:hAnsi="Garamond"/>
          <w:sz w:val="28"/>
          <w:szCs w:val="28"/>
        </w:rPr>
        <w:lastRenderedPageBreak/>
        <w:t xml:space="preserve">Research shows that ‘mainstream’ responses remain ineffective in addressing domestic violence </w:t>
      </w:r>
      <w:r w:rsidR="00D50627" w:rsidRPr="006A0466">
        <w:rPr>
          <w:rFonts w:ascii="Garamond" w:hAnsi="Garamond"/>
          <w:sz w:val="28"/>
          <w:szCs w:val="28"/>
        </w:rPr>
        <w:t xml:space="preserve">against </w:t>
      </w:r>
      <w:r w:rsidR="00E35DB1" w:rsidRPr="006A0466">
        <w:rPr>
          <w:rFonts w:ascii="Garamond" w:hAnsi="Garamond"/>
          <w:sz w:val="28"/>
          <w:szCs w:val="28"/>
        </w:rPr>
        <w:t>migrant and refugee background women</w:t>
      </w:r>
      <w:r w:rsidR="007F4E41" w:rsidRPr="006A0466">
        <w:rPr>
          <w:rFonts w:ascii="Garamond" w:hAnsi="Garamond"/>
          <w:sz w:val="28"/>
          <w:szCs w:val="28"/>
        </w:rPr>
        <w:t xml:space="preserve"> </w:t>
      </w:r>
      <w:r w:rsidR="007F4E41" w:rsidRPr="006A0466">
        <w:rPr>
          <w:rFonts w:ascii="Garamond" w:hAnsi="Garamond"/>
          <w:sz w:val="28"/>
          <w:szCs w:val="28"/>
        </w:rPr>
        <w:fldChar w:fldCharType="begin"/>
      </w:r>
      <w:r w:rsidR="007F4E41" w:rsidRPr="006A0466">
        <w:rPr>
          <w:rFonts w:ascii="Garamond" w:hAnsi="Garamond"/>
          <w:sz w:val="28"/>
          <w:szCs w:val="28"/>
        </w:rPr>
        <w:instrText xml:space="preserve"> ADDIN EN.CITE &lt;EndNote&gt;&lt;Cite&gt;&lt;Author&gt;Menjívar&lt;/Author&gt;&lt;Year&gt;2002&lt;/Year&gt;&lt;RecNum&gt;65&lt;/RecNum&gt;&lt;DisplayText&gt;(Menjívar &amp;amp; Salcido, 2002)&lt;/DisplayText&gt;&lt;record&gt;&lt;rec-number&gt;65&lt;/rec-number&gt;&lt;foreign-keys&gt;&lt;key app="EN" db-id="fdsvvwee7fd0a8e9v5sxrxtesfdtfew9ssft" timestamp="1538601212"&gt;65&lt;/key&gt;&lt;/foreign-keys&gt;&lt;ref-type name="Journal Article"&gt;17&lt;/ref-type&gt;&lt;contributors&gt;&lt;authors&gt;&lt;author&gt;Menjívar, Cecilia&lt;/author&gt;&lt;author&gt;Salcido, Olivia&lt;/author&gt;&lt;/authors&gt;&lt;/contributors&gt;&lt;titles&gt;&lt;title&gt;Immigrant women and domestic violence: Common experiences in different countries&lt;/title&gt;&lt;secondary-title&gt;Gender &amp;amp; society&lt;/secondary-title&gt;&lt;/titles&gt;&lt;periodical&gt;&lt;full-title&gt;Gender &amp;amp; society&lt;/full-title&gt;&lt;/periodical&gt;&lt;pages&gt;898-920&lt;/pages&gt;&lt;volume&gt;16&lt;/volume&gt;&lt;number&gt;6&lt;/number&gt;&lt;dates&gt;&lt;year&gt;2002&lt;/year&gt;&lt;/dates&gt;&lt;isbn&gt;0891-2432&lt;/isbn&gt;&lt;urls&gt;&lt;/urls&gt;&lt;/record&gt;&lt;/Cite&gt;&lt;/EndNote&gt;</w:instrText>
      </w:r>
      <w:r w:rsidR="007F4E41" w:rsidRPr="006A0466">
        <w:rPr>
          <w:rFonts w:ascii="Garamond" w:hAnsi="Garamond"/>
          <w:sz w:val="28"/>
          <w:szCs w:val="28"/>
        </w:rPr>
        <w:fldChar w:fldCharType="separate"/>
      </w:r>
      <w:r w:rsidR="007F4E41" w:rsidRPr="006A0466">
        <w:rPr>
          <w:rFonts w:ascii="Garamond" w:hAnsi="Garamond"/>
          <w:noProof/>
          <w:sz w:val="28"/>
          <w:szCs w:val="28"/>
        </w:rPr>
        <w:t>(Menjívar &amp; Salcido, 2002)</w:t>
      </w:r>
      <w:r w:rsidR="007F4E41" w:rsidRPr="006A0466">
        <w:rPr>
          <w:rFonts w:ascii="Garamond" w:hAnsi="Garamond"/>
          <w:sz w:val="28"/>
          <w:szCs w:val="28"/>
        </w:rPr>
        <w:fldChar w:fldCharType="end"/>
      </w:r>
      <w:r w:rsidR="00E35DB1" w:rsidRPr="006A0466">
        <w:rPr>
          <w:rFonts w:ascii="Garamond" w:hAnsi="Garamond"/>
          <w:sz w:val="28"/>
          <w:szCs w:val="28"/>
        </w:rPr>
        <w:t>.</w:t>
      </w:r>
      <w:r w:rsidR="003155A6" w:rsidRPr="006A0466">
        <w:rPr>
          <w:rFonts w:ascii="Garamond" w:hAnsi="Garamond"/>
          <w:sz w:val="28"/>
          <w:szCs w:val="28"/>
        </w:rPr>
        <w:t xml:space="preserve"> For instance, </w:t>
      </w:r>
      <w:r w:rsidR="00BA6F08" w:rsidRPr="006A0466">
        <w:rPr>
          <w:rFonts w:ascii="Garamond" w:hAnsi="Garamond"/>
          <w:sz w:val="28"/>
          <w:szCs w:val="28"/>
        </w:rPr>
        <w:t xml:space="preserve">one research found that </w:t>
      </w:r>
      <w:r w:rsidR="003155A6" w:rsidRPr="006A0466">
        <w:rPr>
          <w:rFonts w:ascii="Garamond" w:hAnsi="Garamond"/>
          <w:sz w:val="28"/>
          <w:szCs w:val="28"/>
        </w:rPr>
        <w:t>at the individual level</w:t>
      </w:r>
      <w:r w:rsidR="00BA6F08" w:rsidRPr="006A0466">
        <w:rPr>
          <w:rFonts w:ascii="Garamond" w:hAnsi="Garamond"/>
          <w:sz w:val="28"/>
          <w:szCs w:val="28"/>
        </w:rPr>
        <w:t xml:space="preserve"> commonly used counselling models and frameworks in New Zealand are incongruent to the counselling needs of women from migrant and refugee background. Debat</w:t>
      </w:r>
      <w:r w:rsidR="00D966C5" w:rsidRPr="006A0466">
        <w:rPr>
          <w:rFonts w:ascii="Garamond" w:hAnsi="Garamond"/>
          <w:sz w:val="28"/>
          <w:szCs w:val="28"/>
        </w:rPr>
        <w:t>ably, they are mostly based on ‘western’</w:t>
      </w:r>
      <w:r w:rsidR="00BA6F08" w:rsidRPr="006A0466">
        <w:rPr>
          <w:rFonts w:ascii="Garamond" w:hAnsi="Garamond"/>
          <w:sz w:val="28"/>
          <w:szCs w:val="28"/>
        </w:rPr>
        <w:t xml:space="preserve"> </w:t>
      </w:r>
      <w:proofErr w:type="gramStart"/>
      <w:r w:rsidR="00BA6F08" w:rsidRPr="006A0466">
        <w:rPr>
          <w:rFonts w:ascii="Garamond" w:hAnsi="Garamond"/>
          <w:sz w:val="28"/>
          <w:szCs w:val="28"/>
        </w:rPr>
        <w:t>ethos which</w:t>
      </w:r>
      <w:proofErr w:type="gramEnd"/>
      <w:r w:rsidR="00BA6F08" w:rsidRPr="006A0466">
        <w:rPr>
          <w:rFonts w:ascii="Garamond" w:hAnsi="Garamond"/>
          <w:sz w:val="28"/>
          <w:szCs w:val="28"/>
        </w:rPr>
        <w:t xml:space="preserve"> tends to be individual-centric in theory and practice. This may conflict with collectivist ideology, which informs the worldview of the majority of women from refugee and migrant background communities, and mostly places family wellbeing as supreme over individual wellbeing</w:t>
      </w:r>
      <w:r w:rsidR="00E46689" w:rsidRPr="006A0466">
        <w:rPr>
          <w:rFonts w:ascii="Garamond" w:hAnsi="Garamond"/>
          <w:sz w:val="28"/>
          <w:szCs w:val="28"/>
        </w:rPr>
        <w:t xml:space="preserve">. Consequently, a woman wanting to leave an abusive relationship </w:t>
      </w:r>
      <w:proofErr w:type="gramStart"/>
      <w:r w:rsidR="00E46689" w:rsidRPr="006A0466">
        <w:rPr>
          <w:rFonts w:ascii="Garamond" w:hAnsi="Garamond"/>
          <w:sz w:val="28"/>
          <w:szCs w:val="28"/>
        </w:rPr>
        <w:t>may be seen</w:t>
      </w:r>
      <w:proofErr w:type="gramEnd"/>
      <w:r w:rsidR="00E46689" w:rsidRPr="006A0466">
        <w:rPr>
          <w:rFonts w:ascii="Garamond" w:hAnsi="Garamond"/>
          <w:sz w:val="28"/>
          <w:szCs w:val="28"/>
        </w:rPr>
        <w:t xml:space="preserve"> as being selfish, and individualistic. </w:t>
      </w:r>
      <w:r w:rsidR="00E46689" w:rsidRPr="006A0466">
        <w:rPr>
          <w:rFonts w:ascii="Garamond" w:hAnsi="Garamond"/>
          <w:sz w:val="28"/>
          <w:szCs w:val="28"/>
          <w:highlight w:val="cyan"/>
        </w:rPr>
        <w:t>The collectivist expectation is that she should continue to be a wife, and should honour family over self</w:t>
      </w:r>
      <w:r w:rsidR="0002415B" w:rsidRPr="006A0466">
        <w:rPr>
          <w:rFonts w:ascii="Garamond" w:hAnsi="Garamond"/>
          <w:sz w:val="28"/>
          <w:szCs w:val="28"/>
          <w:highlight w:val="cyan"/>
        </w:rPr>
        <w:t>.</w:t>
      </w:r>
      <w:r w:rsidR="0002415B" w:rsidRPr="006A0466">
        <w:rPr>
          <w:rFonts w:ascii="Garamond" w:hAnsi="Garamond"/>
          <w:sz w:val="28"/>
          <w:szCs w:val="28"/>
        </w:rPr>
        <w:t xml:space="preserve"> Not all counsellors may be able to relate to the trauma which may result from leaving a relationship in such collectivist</w:t>
      </w:r>
      <w:r w:rsidR="004728C1" w:rsidRPr="006A0466">
        <w:rPr>
          <w:rFonts w:ascii="Garamond" w:hAnsi="Garamond"/>
          <w:sz w:val="28"/>
          <w:szCs w:val="28"/>
        </w:rPr>
        <w:t xml:space="preserve"> contexts</w:t>
      </w:r>
      <w:r w:rsidR="005B055F" w:rsidRPr="006A0466">
        <w:rPr>
          <w:rFonts w:ascii="Garamond" w:hAnsi="Garamond"/>
          <w:sz w:val="28"/>
          <w:szCs w:val="28"/>
        </w:rPr>
        <w:t xml:space="preserve"> </w:t>
      </w:r>
      <w:r w:rsidR="005B055F" w:rsidRPr="006A0466">
        <w:rPr>
          <w:rFonts w:ascii="Garamond" w:hAnsi="Garamond"/>
          <w:sz w:val="28"/>
          <w:szCs w:val="28"/>
        </w:rPr>
        <w:fldChar w:fldCharType="begin"/>
      </w:r>
      <w:r w:rsidR="005B055F" w:rsidRPr="006A0466">
        <w:rPr>
          <w:rFonts w:ascii="Garamond" w:hAnsi="Garamond"/>
          <w:sz w:val="28"/>
          <w:szCs w:val="28"/>
        </w:rPr>
        <w:instrText xml:space="preserve"> ADDIN EN.CITE &lt;EndNote&gt;&lt;Cite&gt;&lt;Author&gt;Sokoloff&lt;/Author&gt;&lt;Year&gt;2008&lt;/Year&gt;&lt;RecNum&gt;125&lt;/RecNum&gt;&lt;DisplayText&gt;(Sokoloff, 2008)&lt;/DisplayText&gt;&lt;record&gt;&lt;rec-number&gt;125&lt;/rec-number&gt;&lt;foreign-keys&gt;&lt;key app="EN" db-id="avffdtptns5rwyeeze75vprcw02dswtzsdt0" timestamp="1567908536"&gt;125&lt;/key&gt;&lt;/foreign-keys&gt;&lt;ref-type name="Journal Article"&gt;17&lt;/ref-type&gt;&lt;contributors&gt;&lt;authors&gt;&lt;author&gt;Sokoloff, Natalie J &lt;/author&gt;&lt;/authors&gt;&lt;/contributors&gt;&lt;titles&gt;&lt;title&gt;Expanding the intersectional paradigm to better understand domestic violence in immigrant communities&lt;/title&gt;&lt;secondary-title&gt;Critical Criminology&lt;/secondary-title&gt;&lt;/titles&gt;&lt;periodical&gt;&lt;full-title&gt;Critical Criminology&lt;/full-title&gt;&lt;/periodical&gt;&lt;pages&gt;229-255&lt;/pages&gt;&lt;volume&gt;16&lt;/volume&gt;&lt;number&gt;4&lt;/number&gt;&lt;dates&gt;&lt;year&gt;2008&lt;/year&gt;&lt;/dates&gt;&lt;isbn&gt;1205-8629&lt;/isbn&gt;&lt;urls&gt;&lt;/urls&gt;&lt;/record&gt;&lt;/Cite&gt;&lt;/EndNote&gt;</w:instrText>
      </w:r>
      <w:r w:rsidR="005B055F" w:rsidRPr="006A0466">
        <w:rPr>
          <w:rFonts w:ascii="Garamond" w:hAnsi="Garamond"/>
          <w:sz w:val="28"/>
          <w:szCs w:val="28"/>
        </w:rPr>
        <w:fldChar w:fldCharType="separate"/>
      </w:r>
      <w:r w:rsidR="005B055F" w:rsidRPr="006A0466">
        <w:rPr>
          <w:rFonts w:ascii="Garamond" w:hAnsi="Garamond"/>
          <w:noProof/>
          <w:sz w:val="28"/>
          <w:szCs w:val="28"/>
        </w:rPr>
        <w:t>(Sokoloff, 2008)</w:t>
      </w:r>
      <w:r w:rsidR="005B055F" w:rsidRPr="006A0466">
        <w:rPr>
          <w:rFonts w:ascii="Garamond" w:hAnsi="Garamond"/>
          <w:sz w:val="28"/>
          <w:szCs w:val="28"/>
        </w:rPr>
        <w:fldChar w:fldCharType="end"/>
      </w:r>
      <w:r w:rsidR="007420DA" w:rsidRPr="006A0466">
        <w:rPr>
          <w:rFonts w:ascii="Garamond" w:hAnsi="Garamond"/>
          <w:sz w:val="28"/>
          <w:szCs w:val="28"/>
        </w:rPr>
        <w:t>.</w:t>
      </w:r>
      <w:r w:rsidR="00A2182B" w:rsidRPr="006A0466">
        <w:rPr>
          <w:rFonts w:ascii="Garamond" w:hAnsi="Garamond"/>
          <w:sz w:val="28"/>
          <w:szCs w:val="28"/>
        </w:rPr>
        <w:t xml:space="preserve"> </w:t>
      </w:r>
      <w:r w:rsidR="00A2182B" w:rsidRPr="006A0466">
        <w:rPr>
          <w:rFonts w:ascii="Garamond" w:hAnsi="Garamond"/>
          <w:sz w:val="28"/>
          <w:szCs w:val="28"/>
          <w:highlight w:val="cyan"/>
        </w:rPr>
        <w:t>The resultant social isolation and stigmatisation</w:t>
      </w:r>
      <w:r w:rsidR="000008C2" w:rsidRPr="006A0466">
        <w:rPr>
          <w:rFonts w:ascii="Garamond" w:hAnsi="Garamond"/>
          <w:sz w:val="28"/>
          <w:szCs w:val="28"/>
          <w:highlight w:val="cyan"/>
        </w:rPr>
        <w:t xml:space="preserve"> are enormous.</w:t>
      </w:r>
      <w:r w:rsidR="00C301F7" w:rsidRPr="006A0466">
        <w:rPr>
          <w:rFonts w:ascii="Garamond" w:hAnsi="Garamond"/>
          <w:sz w:val="28"/>
          <w:szCs w:val="28"/>
          <w:highlight w:val="cyan"/>
        </w:rPr>
        <w:t xml:space="preserve"> Such a shunned woman </w:t>
      </w:r>
      <w:proofErr w:type="gramStart"/>
      <w:r w:rsidR="00C301F7" w:rsidRPr="006A0466">
        <w:rPr>
          <w:rFonts w:ascii="Garamond" w:hAnsi="Garamond"/>
          <w:sz w:val="28"/>
          <w:szCs w:val="28"/>
          <w:highlight w:val="cyan"/>
        </w:rPr>
        <w:t>would be considered</w:t>
      </w:r>
      <w:proofErr w:type="gramEnd"/>
      <w:r w:rsidR="00C301F7" w:rsidRPr="006A0466">
        <w:rPr>
          <w:rFonts w:ascii="Garamond" w:hAnsi="Garamond"/>
          <w:sz w:val="28"/>
          <w:szCs w:val="28"/>
          <w:highlight w:val="cyan"/>
        </w:rPr>
        <w:t xml:space="preserve"> ‘mentally ill’ or weak if her family or community knew that she was seeking counselling. This could have a significant impact on individual self-esteem.</w:t>
      </w:r>
      <w:r w:rsidR="007420DA" w:rsidRPr="006A0466">
        <w:rPr>
          <w:rFonts w:ascii="Garamond" w:hAnsi="Garamond"/>
          <w:sz w:val="28"/>
          <w:szCs w:val="28"/>
        </w:rPr>
        <w:t xml:space="preserve"> </w:t>
      </w:r>
      <w:r w:rsidR="00A2182B" w:rsidRPr="006A0466">
        <w:rPr>
          <w:rFonts w:ascii="Garamond" w:hAnsi="Garamond"/>
          <w:sz w:val="28"/>
          <w:szCs w:val="28"/>
        </w:rPr>
        <w:t xml:space="preserve">Counsellors </w:t>
      </w:r>
      <w:r w:rsidR="007420DA" w:rsidRPr="006A0466">
        <w:rPr>
          <w:rFonts w:ascii="Garamond" w:hAnsi="Garamond"/>
          <w:sz w:val="28"/>
          <w:szCs w:val="28"/>
        </w:rPr>
        <w:t>may lack cultural competence</w:t>
      </w:r>
      <w:r w:rsidR="00CD2678" w:rsidRPr="006A0466">
        <w:rPr>
          <w:rFonts w:ascii="Garamond" w:hAnsi="Garamond"/>
          <w:sz w:val="28"/>
          <w:szCs w:val="28"/>
        </w:rPr>
        <w:t>, when attempting to advice women from these backgrounds to alienate themselves from their oppressive partners and communities without fully understan</w:t>
      </w:r>
      <w:r w:rsidR="0082764D" w:rsidRPr="006A0466">
        <w:rPr>
          <w:rFonts w:ascii="Garamond" w:hAnsi="Garamond"/>
          <w:sz w:val="28"/>
          <w:szCs w:val="28"/>
        </w:rPr>
        <w:t>ding the impact of such actions</w:t>
      </w:r>
      <w:r w:rsidR="00155B65" w:rsidRPr="006A0466">
        <w:rPr>
          <w:rFonts w:ascii="Garamond" w:hAnsi="Garamond"/>
          <w:sz w:val="28"/>
          <w:szCs w:val="28"/>
        </w:rPr>
        <w:t>. This is not to deny the ethical dilemma pr</w:t>
      </w:r>
      <w:r w:rsidR="000571EE" w:rsidRPr="006A0466">
        <w:rPr>
          <w:rFonts w:ascii="Garamond" w:hAnsi="Garamond"/>
          <w:sz w:val="28"/>
          <w:szCs w:val="28"/>
        </w:rPr>
        <w:t>esented by such situations, where</w:t>
      </w:r>
      <w:r w:rsidR="00155B65" w:rsidRPr="006A0466">
        <w:rPr>
          <w:rFonts w:ascii="Garamond" w:hAnsi="Garamond"/>
          <w:sz w:val="28"/>
          <w:szCs w:val="28"/>
        </w:rPr>
        <w:t xml:space="preserve"> counsellors </w:t>
      </w:r>
      <w:proofErr w:type="gramStart"/>
      <w:r w:rsidR="00155B65" w:rsidRPr="006A0466">
        <w:rPr>
          <w:rFonts w:ascii="Garamond" w:hAnsi="Garamond"/>
          <w:sz w:val="28"/>
          <w:szCs w:val="28"/>
        </w:rPr>
        <w:t>are expected</w:t>
      </w:r>
      <w:proofErr w:type="gramEnd"/>
      <w:r w:rsidR="00155B65" w:rsidRPr="006A0466">
        <w:rPr>
          <w:rFonts w:ascii="Garamond" w:hAnsi="Garamond"/>
          <w:sz w:val="28"/>
          <w:szCs w:val="28"/>
        </w:rPr>
        <w:t xml:space="preserve"> to keep the women safe and at the same time enable their empowerment</w:t>
      </w:r>
      <w:r w:rsidR="006E261A" w:rsidRPr="006A0466">
        <w:rPr>
          <w:rFonts w:ascii="Garamond" w:hAnsi="Garamond"/>
          <w:sz w:val="28"/>
          <w:szCs w:val="28"/>
        </w:rPr>
        <w:t>. Rather</w:t>
      </w:r>
      <w:r w:rsidR="00F727CF" w:rsidRPr="006A0466">
        <w:rPr>
          <w:rFonts w:ascii="Garamond" w:hAnsi="Garamond"/>
          <w:sz w:val="28"/>
          <w:szCs w:val="28"/>
        </w:rPr>
        <w:t>,</w:t>
      </w:r>
      <w:r w:rsidR="006E261A" w:rsidRPr="006A0466">
        <w:rPr>
          <w:rFonts w:ascii="Garamond" w:hAnsi="Garamond"/>
          <w:sz w:val="28"/>
          <w:szCs w:val="28"/>
        </w:rPr>
        <w:t xml:space="preserve"> it demonstrates the need for an ethnic cultural perspectives</w:t>
      </w:r>
      <w:r w:rsidR="00E13AC0" w:rsidRPr="006A0466">
        <w:rPr>
          <w:rFonts w:ascii="Garamond" w:hAnsi="Garamond"/>
          <w:sz w:val="28"/>
          <w:szCs w:val="28"/>
        </w:rPr>
        <w:t xml:space="preserve"> to work with women from collectivists background experiencing domestic violence and living in western nations</w:t>
      </w:r>
      <w:r w:rsidR="006E261A" w:rsidRPr="006A0466">
        <w:rPr>
          <w:rFonts w:ascii="Garamond" w:hAnsi="Garamond"/>
          <w:sz w:val="28"/>
          <w:szCs w:val="28"/>
        </w:rPr>
        <w:t xml:space="preserve"> </w:t>
      </w:r>
      <w:r w:rsidR="000441C7" w:rsidRPr="006A0466">
        <w:rPr>
          <w:rFonts w:ascii="Garamond" w:hAnsi="Garamond"/>
          <w:sz w:val="28"/>
          <w:szCs w:val="28"/>
        </w:rPr>
        <w:fldChar w:fldCharType="begin"/>
      </w:r>
      <w:r w:rsidR="000441C7" w:rsidRPr="006A0466">
        <w:rPr>
          <w:rFonts w:ascii="Garamond" w:hAnsi="Garamond"/>
          <w:sz w:val="28"/>
          <w:szCs w:val="28"/>
        </w:rPr>
        <w:instrText xml:space="preserve"> ADDIN EN.CITE &lt;EndNote&gt;&lt;Cite&gt;&lt;Author&gt;Nair&lt;/Author&gt;&lt;Year&gt;2017&lt;/Year&gt;&lt;RecNum&gt;121&lt;/RecNum&gt;&lt;DisplayText&gt;(Nair, 2017)&lt;/DisplayText&gt;&lt;record&gt;&lt;rec-number&gt;121&lt;/rec-number&gt;&lt;foreign-keys&gt;&lt;key app="EN" db-id="avffdtptns5rwyeeze75vprcw02dswtzsdt0" timestamp="1567837780"&gt;121&lt;/key&gt;&lt;/foreign-keys&gt;&lt;ref-type name="Thesis"&gt;32&lt;/ref-type&gt;&lt;contributors&gt;&lt;authors&gt;&lt;author&gt;Nair, Shila&lt;/author&gt;&lt;/authors&gt;&lt;/contributors&gt;&lt;titles&gt;&lt;title&gt;Elephant in the therapy room: counselling experiences of ethnic immigrant women survivors of family violence in Aotearoa, New Zealand&lt;/title&gt;&lt;/titles&gt;&lt;volume&gt;Master’s Degree in Counselling&lt;/volume&gt;&lt;keywords&gt;&lt;keyword&gt;AFRICAN PEOPLES&lt;/keyword&gt;&lt;keyword&gt;ASIAN PEOPLES&lt;/keyword&gt;&lt;keyword&gt;COUNSELLING&lt;/keyword&gt;&lt;keyword&gt;CULTURAL ISSUES&lt;/keyword&gt;&lt;keyword&gt;DOMESTIC VIOLENCE&lt;/keyword&gt;&lt;keyword&gt;FAMILY VIOLENCE&lt;/keyword&gt;&lt;keyword&gt;INTERVENTION&lt;/keyword&gt;&lt;keyword&gt;MIDDLE EASTERN PEOPLES&lt;/keyword&gt;&lt;keyword&gt;MIGRANTS&lt;/keyword&gt;&lt;keyword&gt;VICTIMS OF DOMESTIC VIOLENCE&lt;/keyword&gt;&lt;keyword&gt;NEW ZEALAND&lt;/keyword&gt;&lt;/keywords&gt;&lt;dates&gt;&lt;year&gt;2017&lt;/year&gt;&lt;/dates&gt;&lt;publisher&gt; University of Auckland&lt;/publisher&gt;&lt;urls&gt;&lt;related-urls&gt;&lt;url&gt;https://nzfvc.org.nz/sites/nzfvc.org.nz/files/Shila-Nair-MCOUN-Research-Paper-Dec-2017.pdf&lt;/url&gt;&lt;/related-urls&gt;&lt;/urls&gt;&lt;/record&gt;&lt;/Cite&gt;&lt;/EndNote&gt;</w:instrText>
      </w:r>
      <w:r w:rsidR="000441C7" w:rsidRPr="006A0466">
        <w:rPr>
          <w:rFonts w:ascii="Garamond" w:hAnsi="Garamond"/>
          <w:sz w:val="28"/>
          <w:szCs w:val="28"/>
        </w:rPr>
        <w:fldChar w:fldCharType="separate"/>
      </w:r>
      <w:r w:rsidR="000441C7" w:rsidRPr="006A0466">
        <w:rPr>
          <w:rFonts w:ascii="Garamond" w:hAnsi="Garamond"/>
          <w:noProof/>
          <w:sz w:val="28"/>
          <w:szCs w:val="28"/>
        </w:rPr>
        <w:t>(Nair, 2017)</w:t>
      </w:r>
      <w:r w:rsidR="000441C7" w:rsidRPr="006A0466">
        <w:rPr>
          <w:rFonts w:ascii="Garamond" w:hAnsi="Garamond"/>
          <w:sz w:val="28"/>
          <w:szCs w:val="28"/>
        </w:rPr>
        <w:fldChar w:fldCharType="end"/>
      </w:r>
      <w:r w:rsidR="00BA6F08" w:rsidRPr="006A0466">
        <w:rPr>
          <w:rFonts w:ascii="Garamond" w:hAnsi="Garamond"/>
          <w:sz w:val="28"/>
          <w:szCs w:val="28"/>
        </w:rPr>
        <w:t>.</w:t>
      </w:r>
    </w:p>
    <w:p w:rsidR="00F2766F" w:rsidRPr="006A0466" w:rsidRDefault="00F2766F" w:rsidP="003020E3">
      <w:pPr>
        <w:jc w:val="both"/>
        <w:rPr>
          <w:rFonts w:ascii="Garamond" w:hAnsi="Garamond"/>
          <w:sz w:val="28"/>
          <w:szCs w:val="28"/>
        </w:rPr>
      </w:pPr>
    </w:p>
    <w:p w:rsidR="00B922A2" w:rsidRPr="006A0466" w:rsidRDefault="00A02F31" w:rsidP="006C2801">
      <w:pPr>
        <w:jc w:val="both"/>
        <w:rPr>
          <w:rFonts w:ascii="Garamond" w:hAnsi="Garamond"/>
          <w:sz w:val="28"/>
          <w:szCs w:val="28"/>
        </w:rPr>
      </w:pPr>
      <w:r w:rsidRPr="006A0466">
        <w:rPr>
          <w:rFonts w:ascii="Garamond" w:hAnsi="Garamond"/>
          <w:sz w:val="28"/>
          <w:szCs w:val="28"/>
          <w:highlight w:val="cyan"/>
        </w:rPr>
        <w:t>Simon-Kumar (2019)</w:t>
      </w:r>
      <w:r w:rsidR="00054AC8" w:rsidRPr="006A0466">
        <w:rPr>
          <w:rFonts w:ascii="Garamond" w:hAnsi="Garamond"/>
          <w:sz w:val="28"/>
          <w:szCs w:val="28"/>
          <w:highlight w:val="cyan"/>
        </w:rPr>
        <w:t xml:space="preserve"> reporting on a research project observed that community-based practitioners working with women from migrant and refugee background who have experienced domestic violence utilise a range of culturally-oriented intervention </w:t>
      </w:r>
      <w:r w:rsidR="00A420DE" w:rsidRPr="006A0466">
        <w:rPr>
          <w:rFonts w:ascii="Garamond" w:hAnsi="Garamond"/>
          <w:sz w:val="28"/>
          <w:szCs w:val="28"/>
          <w:highlight w:val="cyan"/>
        </w:rPr>
        <w:lastRenderedPageBreak/>
        <w:t>methods</w:t>
      </w:r>
      <w:r w:rsidR="00054AC8" w:rsidRPr="006A0466">
        <w:rPr>
          <w:rFonts w:ascii="Garamond" w:hAnsi="Garamond"/>
          <w:sz w:val="28"/>
          <w:szCs w:val="28"/>
          <w:highlight w:val="cyan"/>
        </w:rPr>
        <w:t>.</w:t>
      </w:r>
      <w:r w:rsidR="004B2FF3" w:rsidRPr="006A0466">
        <w:rPr>
          <w:rFonts w:ascii="Garamond" w:hAnsi="Garamond"/>
          <w:sz w:val="28"/>
          <w:szCs w:val="28"/>
          <w:highlight w:val="cyan"/>
        </w:rPr>
        <w:t xml:space="preserve"> Most of these take a preventative</w:t>
      </w:r>
      <w:r w:rsidR="00A93573" w:rsidRPr="006A0466">
        <w:rPr>
          <w:rFonts w:ascii="Garamond" w:hAnsi="Garamond"/>
          <w:sz w:val="28"/>
          <w:szCs w:val="28"/>
          <w:highlight w:val="cyan"/>
        </w:rPr>
        <w:t xml:space="preserve"> and family safety </w:t>
      </w:r>
      <w:r w:rsidR="004B2FF3" w:rsidRPr="006A0466">
        <w:rPr>
          <w:rFonts w:ascii="Garamond" w:hAnsi="Garamond"/>
          <w:sz w:val="28"/>
          <w:szCs w:val="28"/>
          <w:highlight w:val="cyan"/>
        </w:rPr>
        <w:t xml:space="preserve">approach, </w:t>
      </w:r>
      <w:r w:rsidR="00A93573" w:rsidRPr="006A0466">
        <w:rPr>
          <w:rFonts w:ascii="Garamond" w:hAnsi="Garamond"/>
          <w:sz w:val="28"/>
          <w:szCs w:val="28"/>
          <w:highlight w:val="cyan"/>
        </w:rPr>
        <w:t>in addition to the</w:t>
      </w:r>
      <w:r w:rsidR="004B2FF3" w:rsidRPr="006A0466">
        <w:rPr>
          <w:rFonts w:ascii="Garamond" w:hAnsi="Garamond"/>
          <w:sz w:val="28"/>
          <w:szCs w:val="28"/>
          <w:highlight w:val="cyan"/>
        </w:rPr>
        <w:t xml:space="preserve"> dominant</w:t>
      </w:r>
      <w:r w:rsidR="00A93573" w:rsidRPr="006A0466">
        <w:rPr>
          <w:rFonts w:ascii="Garamond" w:hAnsi="Garamond"/>
          <w:sz w:val="28"/>
          <w:szCs w:val="28"/>
          <w:highlight w:val="cyan"/>
        </w:rPr>
        <w:t xml:space="preserve"> individual</w:t>
      </w:r>
      <w:r w:rsidR="004B2FF3" w:rsidRPr="006A0466">
        <w:rPr>
          <w:rFonts w:ascii="Garamond" w:hAnsi="Garamond"/>
          <w:sz w:val="28"/>
          <w:szCs w:val="28"/>
          <w:highlight w:val="cyan"/>
        </w:rPr>
        <w:t xml:space="preserve"> safety approach.</w:t>
      </w:r>
      <w:r w:rsidR="00A31388" w:rsidRPr="006A0466">
        <w:rPr>
          <w:rFonts w:ascii="Garamond" w:hAnsi="Garamond"/>
          <w:sz w:val="28"/>
          <w:szCs w:val="28"/>
          <w:highlight w:val="cyan"/>
        </w:rPr>
        <w:t xml:space="preserve"> Primarily, these diverse techniques seek to ‘mobilise culture’</w:t>
      </w:r>
      <w:r w:rsidR="0073666E" w:rsidRPr="006A0466">
        <w:rPr>
          <w:rFonts w:ascii="Garamond" w:hAnsi="Garamond"/>
          <w:sz w:val="28"/>
          <w:szCs w:val="28"/>
          <w:highlight w:val="cyan"/>
        </w:rPr>
        <w:t xml:space="preserve"> and its strengths for domestic violence</w:t>
      </w:r>
      <w:r w:rsidR="00811396" w:rsidRPr="006A0466">
        <w:rPr>
          <w:rFonts w:ascii="Garamond" w:hAnsi="Garamond"/>
          <w:sz w:val="28"/>
          <w:szCs w:val="28"/>
          <w:highlight w:val="cyan"/>
        </w:rPr>
        <w:t xml:space="preserve"> intervention</w:t>
      </w:r>
      <w:r w:rsidR="003612E2" w:rsidRPr="006A0466">
        <w:rPr>
          <w:rFonts w:ascii="Garamond" w:hAnsi="Garamond"/>
          <w:sz w:val="28"/>
          <w:szCs w:val="28"/>
          <w:highlight w:val="cyan"/>
        </w:rPr>
        <w:t>, rather than erasing culture</w:t>
      </w:r>
      <w:r w:rsidR="00220B52" w:rsidRPr="006A0466">
        <w:rPr>
          <w:rFonts w:ascii="Garamond" w:hAnsi="Garamond"/>
          <w:sz w:val="28"/>
          <w:szCs w:val="28"/>
          <w:highlight w:val="cyan"/>
        </w:rPr>
        <w:t>.</w:t>
      </w:r>
      <w:r w:rsidR="00220B52" w:rsidRPr="006A0466">
        <w:rPr>
          <w:rFonts w:ascii="Garamond" w:hAnsi="Garamond"/>
          <w:sz w:val="28"/>
          <w:szCs w:val="28"/>
        </w:rPr>
        <w:t xml:space="preserve"> </w:t>
      </w:r>
      <w:r w:rsidR="000C2E1C" w:rsidRPr="006A0466">
        <w:rPr>
          <w:rFonts w:ascii="Garamond" w:hAnsi="Garamond"/>
          <w:sz w:val="28"/>
          <w:szCs w:val="28"/>
        </w:rPr>
        <w:t xml:space="preserve">It </w:t>
      </w:r>
      <w:proofErr w:type="gramStart"/>
      <w:r w:rsidR="000C2E1C" w:rsidRPr="006A0466">
        <w:rPr>
          <w:rFonts w:ascii="Garamond" w:hAnsi="Garamond"/>
          <w:sz w:val="28"/>
          <w:szCs w:val="28"/>
        </w:rPr>
        <w:t>has been noted</w:t>
      </w:r>
      <w:proofErr w:type="gramEnd"/>
      <w:r w:rsidR="000C2E1C" w:rsidRPr="006A0466">
        <w:rPr>
          <w:rFonts w:ascii="Garamond" w:hAnsi="Garamond"/>
          <w:sz w:val="28"/>
          <w:szCs w:val="28"/>
        </w:rPr>
        <w:t xml:space="preserve"> that in most account of domestic violence among migrant communities, </w:t>
      </w:r>
      <w:r w:rsidR="000C2E1C" w:rsidRPr="006A0466">
        <w:rPr>
          <w:rFonts w:ascii="Garamond" w:hAnsi="Garamond"/>
          <w:sz w:val="28"/>
          <w:szCs w:val="28"/>
          <w:highlight w:val="cyan"/>
        </w:rPr>
        <w:t>culture is often portrayed as the root cause of violence and from which women need exoneration and refuge.</w:t>
      </w:r>
      <w:r w:rsidR="00D1318E" w:rsidRPr="006A0466">
        <w:rPr>
          <w:rFonts w:ascii="Garamond" w:hAnsi="Garamond"/>
          <w:sz w:val="28"/>
          <w:szCs w:val="28"/>
          <w:highlight w:val="cyan"/>
        </w:rPr>
        <w:t xml:space="preserve"> Consequently, domestic violence interventions are often constructed around challenging, resisting, and changing ‘oppressive’ cultures</w:t>
      </w:r>
      <w:r w:rsidR="00B4283D" w:rsidRPr="006A0466">
        <w:rPr>
          <w:rFonts w:ascii="Garamond" w:hAnsi="Garamond"/>
          <w:sz w:val="28"/>
          <w:szCs w:val="28"/>
          <w:highlight w:val="cyan"/>
        </w:rPr>
        <w:t xml:space="preserve"> </w:t>
      </w:r>
      <w:r w:rsidR="00B4283D" w:rsidRPr="006A0466">
        <w:rPr>
          <w:rFonts w:ascii="Garamond" w:hAnsi="Garamond"/>
          <w:sz w:val="28"/>
          <w:szCs w:val="28"/>
          <w:highlight w:val="cyan"/>
        </w:rPr>
        <w:fldChar w:fldCharType="begin"/>
      </w:r>
      <w:r w:rsidR="00B4283D" w:rsidRPr="006A0466">
        <w:rPr>
          <w:rFonts w:ascii="Garamond" w:hAnsi="Garamond"/>
          <w:sz w:val="28"/>
          <w:szCs w:val="28"/>
          <w:highlight w:val="cyan"/>
        </w:rPr>
        <w:instrText xml:space="preserve"> ADDIN EN.CITE &lt;EndNote&gt;&lt;Cite&gt;&lt;Author&gt;Sokoloff&lt;/Author&gt;&lt;Year&gt;2008&lt;/Year&gt;&lt;RecNum&gt;125&lt;/RecNum&gt;&lt;DisplayText&gt;(Sokoloff, 2008)&lt;/DisplayText&gt;&lt;record&gt;&lt;rec-number&gt;125&lt;/rec-number&gt;&lt;foreign-keys&gt;&lt;key app="EN" db-id="avffdtptns5rwyeeze75vprcw02dswtzsdt0" timestamp="1567908536"&gt;125&lt;/key&gt;&lt;/foreign-keys&gt;&lt;ref-type name="Journal Article"&gt;17&lt;/ref-type&gt;&lt;contributors&gt;&lt;authors&gt;&lt;author&gt;Sokoloff, Natalie J &lt;/author&gt;&lt;/authors&gt;&lt;/contributors&gt;&lt;titles&gt;&lt;title&gt;Expanding the intersectional paradigm to better understand domestic violence in immigrant communities&lt;/title&gt;&lt;secondary-title&gt;Critical Criminology&lt;/secondary-title&gt;&lt;/titles&gt;&lt;periodical&gt;&lt;full-title&gt;Critical Criminology&lt;/full-title&gt;&lt;/periodical&gt;&lt;pages&gt;229-255&lt;/pages&gt;&lt;volume&gt;16&lt;/volume&gt;&lt;number&gt;4&lt;/number&gt;&lt;dates&gt;&lt;year&gt;2008&lt;/year&gt;&lt;/dates&gt;&lt;isbn&gt;1205-8629&lt;/isbn&gt;&lt;urls&gt;&lt;/urls&gt;&lt;/record&gt;&lt;/Cite&gt;&lt;/EndNote&gt;</w:instrText>
      </w:r>
      <w:r w:rsidR="00B4283D" w:rsidRPr="006A0466">
        <w:rPr>
          <w:rFonts w:ascii="Garamond" w:hAnsi="Garamond"/>
          <w:sz w:val="28"/>
          <w:szCs w:val="28"/>
          <w:highlight w:val="cyan"/>
        </w:rPr>
        <w:fldChar w:fldCharType="separate"/>
      </w:r>
      <w:r w:rsidR="00B4283D" w:rsidRPr="006A0466">
        <w:rPr>
          <w:rFonts w:ascii="Garamond" w:hAnsi="Garamond"/>
          <w:noProof/>
          <w:sz w:val="28"/>
          <w:szCs w:val="28"/>
          <w:highlight w:val="cyan"/>
        </w:rPr>
        <w:t>(Sokoloff, 2008)</w:t>
      </w:r>
      <w:r w:rsidR="00B4283D" w:rsidRPr="006A0466">
        <w:rPr>
          <w:rFonts w:ascii="Garamond" w:hAnsi="Garamond"/>
          <w:sz w:val="28"/>
          <w:szCs w:val="28"/>
          <w:highlight w:val="cyan"/>
        </w:rPr>
        <w:fldChar w:fldCharType="end"/>
      </w:r>
      <w:r w:rsidR="00D1318E" w:rsidRPr="006A0466">
        <w:rPr>
          <w:rFonts w:ascii="Garamond" w:hAnsi="Garamond"/>
          <w:sz w:val="28"/>
          <w:szCs w:val="28"/>
          <w:highlight w:val="cyan"/>
        </w:rPr>
        <w:t xml:space="preserve">. </w:t>
      </w:r>
      <w:r w:rsidR="00432E76" w:rsidRPr="006A0466">
        <w:rPr>
          <w:rFonts w:ascii="Garamond" w:hAnsi="Garamond"/>
          <w:sz w:val="28"/>
          <w:szCs w:val="28"/>
          <w:highlight w:val="cyan"/>
        </w:rPr>
        <w:t xml:space="preserve">However, a new perspective has emerged, </w:t>
      </w:r>
      <w:r w:rsidR="00750CC2" w:rsidRPr="006A0466">
        <w:rPr>
          <w:rFonts w:ascii="Garamond" w:hAnsi="Garamond"/>
          <w:sz w:val="28"/>
          <w:szCs w:val="28"/>
          <w:highlight w:val="cyan"/>
        </w:rPr>
        <w:t>which perceives culture to be potentially transformatory.</w:t>
      </w:r>
      <w:r w:rsidR="00D800D9" w:rsidRPr="006A0466">
        <w:rPr>
          <w:rFonts w:ascii="Garamond" w:hAnsi="Garamond"/>
          <w:sz w:val="28"/>
          <w:szCs w:val="28"/>
          <w:highlight w:val="cyan"/>
        </w:rPr>
        <w:t xml:space="preserve"> It </w:t>
      </w:r>
      <w:proofErr w:type="gramStart"/>
      <w:r w:rsidR="00D800D9" w:rsidRPr="006A0466">
        <w:rPr>
          <w:rFonts w:ascii="Garamond" w:hAnsi="Garamond"/>
          <w:sz w:val="28"/>
          <w:szCs w:val="28"/>
          <w:highlight w:val="cyan"/>
        </w:rPr>
        <w:t>is based</w:t>
      </w:r>
      <w:proofErr w:type="gramEnd"/>
      <w:r w:rsidR="00D800D9" w:rsidRPr="006A0466">
        <w:rPr>
          <w:rFonts w:ascii="Garamond" w:hAnsi="Garamond"/>
          <w:sz w:val="28"/>
          <w:szCs w:val="28"/>
          <w:highlight w:val="cyan"/>
        </w:rPr>
        <w:t xml:space="preserve"> on the recognition that culture has many implications for women experiencing domestic violence, and that not all of these is negative</w:t>
      </w:r>
      <w:r w:rsidR="00D800D9" w:rsidRPr="006A0466">
        <w:rPr>
          <w:rFonts w:ascii="Garamond" w:hAnsi="Garamond"/>
          <w:sz w:val="28"/>
          <w:szCs w:val="28"/>
        </w:rPr>
        <w:t>.</w:t>
      </w:r>
      <w:r w:rsidR="00750CC2" w:rsidRPr="006A0466">
        <w:rPr>
          <w:rFonts w:ascii="Garamond" w:hAnsi="Garamond"/>
          <w:sz w:val="28"/>
          <w:szCs w:val="28"/>
        </w:rPr>
        <w:t xml:space="preserve"> </w:t>
      </w:r>
    </w:p>
    <w:p w:rsidR="00B922A2" w:rsidRPr="006A0466" w:rsidRDefault="00B922A2" w:rsidP="006C2801">
      <w:pPr>
        <w:jc w:val="both"/>
        <w:rPr>
          <w:rFonts w:ascii="Garamond" w:hAnsi="Garamond"/>
          <w:sz w:val="28"/>
          <w:szCs w:val="28"/>
        </w:rPr>
      </w:pPr>
    </w:p>
    <w:p w:rsidR="006C2801" w:rsidRPr="006A0466" w:rsidRDefault="00750CC2" w:rsidP="006C2801">
      <w:pPr>
        <w:jc w:val="both"/>
        <w:rPr>
          <w:rFonts w:ascii="Garamond" w:hAnsi="Garamond"/>
          <w:sz w:val="28"/>
          <w:szCs w:val="28"/>
        </w:rPr>
      </w:pPr>
      <w:r w:rsidRPr="006A0466">
        <w:rPr>
          <w:rFonts w:ascii="Garamond" w:hAnsi="Garamond"/>
          <w:sz w:val="28"/>
          <w:szCs w:val="28"/>
        </w:rPr>
        <w:t>Accordingly, p</w:t>
      </w:r>
      <w:r w:rsidR="00220B52" w:rsidRPr="006A0466">
        <w:rPr>
          <w:rFonts w:ascii="Garamond" w:hAnsi="Garamond"/>
          <w:sz w:val="28"/>
          <w:szCs w:val="28"/>
        </w:rPr>
        <w:t xml:space="preserve">ractitioners use a range of strategies </w:t>
      </w:r>
      <w:r w:rsidR="0022363B" w:rsidRPr="006A0466">
        <w:rPr>
          <w:rFonts w:ascii="Garamond" w:hAnsi="Garamond"/>
          <w:sz w:val="28"/>
          <w:szCs w:val="28"/>
        </w:rPr>
        <w:t>including working with the entire family</w:t>
      </w:r>
      <w:r w:rsidR="00220B52" w:rsidRPr="006A0466">
        <w:rPr>
          <w:rFonts w:ascii="Garamond" w:hAnsi="Garamond"/>
          <w:sz w:val="28"/>
          <w:szCs w:val="28"/>
        </w:rPr>
        <w:t xml:space="preserve">, engaging men in designing and delivering interventions, </w:t>
      </w:r>
      <w:r w:rsidR="0022363B" w:rsidRPr="006A0466">
        <w:rPr>
          <w:rFonts w:ascii="Garamond" w:hAnsi="Garamond"/>
          <w:sz w:val="28"/>
          <w:szCs w:val="28"/>
        </w:rPr>
        <w:t>using ‘micro-interventions’ tailored to the women’s individual needs</w:t>
      </w:r>
      <w:r w:rsidR="00551E24" w:rsidRPr="006A0466">
        <w:rPr>
          <w:rFonts w:ascii="Garamond" w:hAnsi="Garamond"/>
          <w:sz w:val="28"/>
          <w:szCs w:val="28"/>
        </w:rPr>
        <w:t xml:space="preserve"> and focusing on empowerment</w:t>
      </w:r>
      <w:r w:rsidR="00F72872" w:rsidRPr="006A0466">
        <w:rPr>
          <w:rFonts w:ascii="Garamond" w:hAnsi="Garamond"/>
          <w:sz w:val="28"/>
          <w:szCs w:val="28"/>
        </w:rPr>
        <w:t xml:space="preserve"> (such as driving lessons, English-language classes</w:t>
      </w:r>
      <w:r w:rsidR="00F3729D" w:rsidRPr="006A0466">
        <w:rPr>
          <w:rFonts w:ascii="Garamond" w:hAnsi="Garamond"/>
          <w:sz w:val="28"/>
          <w:szCs w:val="28"/>
        </w:rPr>
        <w:t xml:space="preserve"> and catering programs)</w:t>
      </w:r>
      <w:r w:rsidR="0022363B" w:rsidRPr="006A0466">
        <w:rPr>
          <w:rFonts w:ascii="Garamond" w:hAnsi="Garamond"/>
          <w:sz w:val="28"/>
          <w:szCs w:val="28"/>
        </w:rPr>
        <w:t xml:space="preserve">, </w:t>
      </w:r>
      <w:r w:rsidR="00220B52" w:rsidRPr="006A0466">
        <w:rPr>
          <w:rFonts w:ascii="Garamond" w:hAnsi="Garamond"/>
          <w:sz w:val="28"/>
          <w:szCs w:val="28"/>
        </w:rPr>
        <w:t>and utilising cultural elements such as spirituality as a strategy</w:t>
      </w:r>
      <w:r w:rsidR="00262D1D" w:rsidRPr="006A0466">
        <w:rPr>
          <w:rFonts w:ascii="Garamond" w:hAnsi="Garamond"/>
          <w:sz w:val="28"/>
          <w:szCs w:val="28"/>
        </w:rPr>
        <w:t xml:space="preserve"> </w:t>
      </w:r>
      <w:r w:rsidR="00262D1D" w:rsidRPr="006A0466">
        <w:rPr>
          <w:rFonts w:ascii="Garamond" w:hAnsi="Garamond"/>
          <w:sz w:val="28"/>
          <w:szCs w:val="28"/>
        </w:rPr>
        <w:fldChar w:fldCharType="begin"/>
      </w:r>
      <w:r w:rsidR="00262D1D" w:rsidRPr="006A0466">
        <w:rPr>
          <w:rFonts w:ascii="Garamond" w:hAnsi="Garamond"/>
          <w:sz w:val="28"/>
          <w:szCs w:val="28"/>
        </w:rPr>
        <w:instrText xml:space="preserve"> ADDIN EN.CITE &lt;EndNote&gt;&lt;Cite&gt;&lt;Author&gt;Simon</w:instrText>
      </w:r>
      <w:r w:rsidR="00262D1D" w:rsidRPr="006A0466">
        <w:rPr>
          <w:rFonts w:cs="Times New Roman"/>
          <w:sz w:val="28"/>
          <w:szCs w:val="28"/>
        </w:rPr>
        <w:instrText>‐</w:instrText>
      </w:r>
      <w:r w:rsidR="00262D1D" w:rsidRPr="006A0466">
        <w:rPr>
          <w:rFonts w:ascii="Garamond" w:hAnsi="Garamond"/>
          <w:sz w:val="28"/>
          <w:szCs w:val="28"/>
        </w:rPr>
        <w:instrText>Kumar&lt;/Author&gt;&lt;Year&gt;2017&lt;/Year&gt;&lt;RecNum&gt;124&lt;/RecNum&gt;&lt;DisplayText&gt;(Simon</w:instrText>
      </w:r>
      <w:r w:rsidR="00262D1D" w:rsidRPr="006A0466">
        <w:rPr>
          <w:rFonts w:cs="Times New Roman"/>
          <w:sz w:val="28"/>
          <w:szCs w:val="28"/>
        </w:rPr>
        <w:instrText>‐</w:instrText>
      </w:r>
      <w:r w:rsidR="00262D1D" w:rsidRPr="006A0466">
        <w:rPr>
          <w:rFonts w:ascii="Garamond" w:hAnsi="Garamond"/>
          <w:sz w:val="28"/>
          <w:szCs w:val="28"/>
        </w:rPr>
        <w:instrText>Kumar et al., 2017; Sokoloff, 2008)&lt;/DisplayText&gt;&lt;record&gt;&lt;rec-number&gt;124&lt;/rec-number&gt;&lt;foreign-keys&gt;&lt;key app="EN" db-id="avffdtptns5rwyeeze75vprcw02dswtzsdt0" timestamp="1567905985"&gt;124&lt;/key&gt;&lt;/foreign-keys&gt;&lt;ref-type name="Journal Article"&gt;17&lt;/ref-type&gt;&lt;contributors&gt;&lt;authors&gt;&lt;author&gt;Simon</w:instrText>
      </w:r>
      <w:r w:rsidR="00262D1D" w:rsidRPr="006A0466">
        <w:rPr>
          <w:rFonts w:cs="Times New Roman"/>
          <w:sz w:val="28"/>
          <w:szCs w:val="28"/>
        </w:rPr>
        <w:instrText>‐</w:instrText>
      </w:r>
      <w:r w:rsidR="00262D1D" w:rsidRPr="006A0466">
        <w:rPr>
          <w:rFonts w:ascii="Garamond" w:hAnsi="Garamond"/>
          <w:sz w:val="28"/>
          <w:szCs w:val="28"/>
        </w:rPr>
        <w:instrText>Kumar, Rachel&lt;/author&gt;&lt;author&gt;Kurian, Priya A&lt;/author&gt;&lt;author&gt;Young</w:instrText>
      </w:r>
      <w:r w:rsidR="00262D1D" w:rsidRPr="006A0466">
        <w:rPr>
          <w:rFonts w:cs="Times New Roman"/>
          <w:sz w:val="28"/>
          <w:szCs w:val="28"/>
        </w:rPr>
        <w:instrText>‐</w:instrText>
      </w:r>
      <w:r w:rsidR="00262D1D" w:rsidRPr="006A0466">
        <w:rPr>
          <w:rFonts w:ascii="Garamond" w:hAnsi="Garamond"/>
          <w:sz w:val="28"/>
          <w:szCs w:val="28"/>
        </w:rPr>
        <w:instrText>Silcock, Faith&lt;/author&gt;&lt;author&gt;Narasimhan, Nirmala&lt;/author&gt;&lt;/authors&gt;&lt;/contributors&gt;&lt;titles&gt;&lt;title&gt;Mobilising culture against domestic violence in migrant and ethnic communities: practitioner perspectives from Aotearoa/New Zealand&lt;/title&gt;&lt;secondary-title&gt;Health social care in the community&lt;/secondary-title&gt;&lt;/titles&gt;&lt;periodical&gt;&lt;full-title&gt;Health social care in the community&lt;/full-title&gt;&lt;/periodical&gt;&lt;pages&gt;1387-1395&lt;/pages&gt;&lt;volume&gt;25&lt;/volume&gt;&lt;number&gt;4&lt;/number&gt;&lt;dates&gt;&lt;year&gt;2017&lt;/year&gt;&lt;/dates&gt;&lt;isbn&gt;0966-0410&lt;/isbn&gt;&lt;urls&gt;&lt;/urls&gt;&lt;/record&gt;&lt;/Cite&gt;&lt;Cite&gt;&lt;Author&gt;Sokoloff&lt;/Author&gt;&lt;Year&gt;2008&lt;/Year&gt;&lt;RecNum&gt;125&lt;/RecNum&gt;&lt;record&gt;&lt;rec-number&gt;125&lt;/rec-number&gt;&lt;foreign-keys&gt;&lt;key app="EN" db-id="avffdtptns5rwyeeze75vprcw02dswtzsdt0" timestamp="1567908536"&gt;125&lt;/key&gt;&lt;/foreign-keys&gt;&lt;ref-type name="Journal Article"&gt;17&lt;/ref-type&gt;&lt;contributors&gt;&lt;authors&gt;&lt;author&gt;Sokoloff, Natalie J &lt;/author&gt;&lt;/authors&gt;&lt;/contributors&gt;&lt;titles&gt;&lt;title&gt;Expanding the intersectional paradigm to better understand domestic violence in immigrant communities&lt;/title&gt;&lt;secondary-title&gt;Critical Criminology&lt;/secondary-title&gt;&lt;/titles&gt;&lt;periodical&gt;&lt;full-title&gt;Critical Criminology&lt;/full-title&gt;&lt;/periodical&gt;&lt;pages&gt;229-255&lt;/pages&gt;&lt;volume&gt;16&lt;/volume&gt;&lt;number&gt;4&lt;/number&gt;&lt;dates&gt;&lt;year&gt;2008&lt;/year&gt;&lt;/dates&gt;&lt;isbn&gt;1205-8629&lt;/isbn&gt;&lt;urls&gt;&lt;/urls&gt;&lt;/record&gt;&lt;/Cite&gt;&lt;/EndNote&gt;</w:instrText>
      </w:r>
      <w:r w:rsidR="00262D1D" w:rsidRPr="006A0466">
        <w:rPr>
          <w:rFonts w:ascii="Garamond" w:hAnsi="Garamond"/>
          <w:sz w:val="28"/>
          <w:szCs w:val="28"/>
        </w:rPr>
        <w:fldChar w:fldCharType="separate"/>
      </w:r>
      <w:r w:rsidR="00262D1D" w:rsidRPr="006A0466">
        <w:rPr>
          <w:rFonts w:ascii="Garamond" w:hAnsi="Garamond"/>
          <w:noProof/>
          <w:sz w:val="28"/>
          <w:szCs w:val="28"/>
        </w:rPr>
        <w:t>(Simon</w:t>
      </w:r>
      <w:r w:rsidR="00262D1D" w:rsidRPr="006A0466">
        <w:rPr>
          <w:rFonts w:cs="Times New Roman"/>
          <w:noProof/>
          <w:sz w:val="28"/>
          <w:szCs w:val="28"/>
        </w:rPr>
        <w:t>‐</w:t>
      </w:r>
      <w:r w:rsidR="00262D1D" w:rsidRPr="006A0466">
        <w:rPr>
          <w:rFonts w:ascii="Garamond" w:hAnsi="Garamond"/>
          <w:noProof/>
          <w:sz w:val="28"/>
          <w:szCs w:val="28"/>
        </w:rPr>
        <w:t>Kumar et al., 2017; Sokoloff, 2008)</w:t>
      </w:r>
      <w:r w:rsidR="00262D1D" w:rsidRPr="006A0466">
        <w:rPr>
          <w:rFonts w:ascii="Garamond" w:hAnsi="Garamond"/>
          <w:sz w:val="28"/>
          <w:szCs w:val="28"/>
        </w:rPr>
        <w:fldChar w:fldCharType="end"/>
      </w:r>
      <w:r w:rsidR="00D75E4F" w:rsidRPr="006A0466">
        <w:rPr>
          <w:rFonts w:ascii="Garamond" w:hAnsi="Garamond"/>
          <w:sz w:val="28"/>
          <w:szCs w:val="28"/>
        </w:rPr>
        <w:t xml:space="preserve">. </w:t>
      </w:r>
      <w:r w:rsidR="00B922A2" w:rsidRPr="006A0466">
        <w:rPr>
          <w:rFonts w:ascii="Garamond" w:hAnsi="Garamond"/>
          <w:sz w:val="28"/>
          <w:szCs w:val="28"/>
        </w:rPr>
        <w:t xml:space="preserve">The emphasis is on empowerment, education, gaining skills and knowledge, and providing appropriate information to help families and the entire community </w:t>
      </w:r>
      <w:r w:rsidR="00CD0E85" w:rsidRPr="006A0466">
        <w:rPr>
          <w:rFonts w:ascii="Garamond" w:hAnsi="Garamond"/>
          <w:sz w:val="28"/>
          <w:szCs w:val="28"/>
        </w:rPr>
        <w:t>manage</w:t>
      </w:r>
      <w:r w:rsidR="00B922A2" w:rsidRPr="006A0466">
        <w:rPr>
          <w:rFonts w:ascii="Garamond" w:hAnsi="Garamond"/>
          <w:sz w:val="28"/>
          <w:szCs w:val="28"/>
        </w:rPr>
        <w:t xml:space="preserve"> the various stresses in their live</w:t>
      </w:r>
      <w:r w:rsidR="005E6AEC" w:rsidRPr="006A0466">
        <w:rPr>
          <w:rFonts w:ascii="Garamond" w:hAnsi="Garamond"/>
          <w:sz w:val="28"/>
          <w:szCs w:val="28"/>
        </w:rPr>
        <w:t>s</w:t>
      </w:r>
      <w:r w:rsidR="00B922A2" w:rsidRPr="006A0466">
        <w:rPr>
          <w:rFonts w:ascii="Garamond" w:hAnsi="Garamond"/>
          <w:sz w:val="28"/>
          <w:szCs w:val="28"/>
        </w:rPr>
        <w:t xml:space="preserve"> which may </w:t>
      </w:r>
      <w:r w:rsidR="005E6AEC" w:rsidRPr="006A0466">
        <w:rPr>
          <w:rFonts w:ascii="Garamond" w:hAnsi="Garamond"/>
          <w:sz w:val="28"/>
          <w:szCs w:val="28"/>
        </w:rPr>
        <w:t xml:space="preserve">be directly or indirectly associated with </w:t>
      </w:r>
      <w:r w:rsidR="00B922A2" w:rsidRPr="006A0466">
        <w:rPr>
          <w:rFonts w:ascii="Garamond" w:hAnsi="Garamond"/>
          <w:sz w:val="28"/>
          <w:szCs w:val="28"/>
        </w:rPr>
        <w:t>domestic violence perpetration</w:t>
      </w:r>
      <w:r w:rsidR="00B35141" w:rsidRPr="006A0466">
        <w:rPr>
          <w:rFonts w:ascii="Garamond" w:hAnsi="Garamond"/>
          <w:sz w:val="28"/>
          <w:szCs w:val="28"/>
        </w:rPr>
        <w:t xml:space="preserve"> </w:t>
      </w:r>
      <w:r w:rsidR="00B35141" w:rsidRPr="006A0466">
        <w:rPr>
          <w:rFonts w:ascii="Garamond" w:hAnsi="Garamond"/>
          <w:sz w:val="28"/>
          <w:szCs w:val="28"/>
        </w:rPr>
        <w:fldChar w:fldCharType="begin"/>
      </w:r>
      <w:r w:rsidR="00B35141" w:rsidRPr="006A0466">
        <w:rPr>
          <w:rFonts w:ascii="Garamond" w:hAnsi="Garamond"/>
          <w:sz w:val="28"/>
          <w:szCs w:val="28"/>
        </w:rPr>
        <w:instrText xml:space="preserve"> ADDIN EN.CITE &lt;EndNote&gt;&lt;Cite&gt;&lt;Author&gt;Marlene&lt;/Author&gt;&lt;Year&gt;2011&lt;/Year&gt;&lt;RecNum&gt;68&lt;/RecNum&gt;&lt;DisplayText&gt;(Marlene, 2011)&lt;/DisplayText&gt;&lt;record&gt;&lt;rec-number&gt;68&lt;/rec-number&gt;&lt;foreign-keys&gt;&lt;key app="EN" db-id="fdsvvwee7fd0a8e9v5sxrxtesfdtfew9ssft" timestamp="1538614681"&gt;68&lt;/key&gt;&lt;/foreign-keys&gt;&lt;ref-type name="Report"&gt;27&lt;/ref-type&gt;&lt;contributors&gt;&lt;authors&gt;&lt;author&gt;Marlene, Levine&lt;/author&gt;&lt;/authors&gt;&lt;/contributors&gt;&lt;titles&gt;&lt;title&gt;Case studies of community initiatives addressing family violence in refugee and migrant communities (pdf)&lt;/title&gt;&lt;/titles&gt;&lt;dates&gt;&lt;year&gt;2011&lt;/year&gt;&lt;pub-dates&gt;&lt;date&gt;August&lt;/date&gt;&lt;/pub-dates&gt;&lt;/dates&gt;&lt;pub-location&gt;Wellington&lt;/pub-location&gt;&lt;publisher&gt;The Ministry of Social Development&lt;/publisher&gt;&lt;urls&gt;&lt;related-urls&gt;&lt;url&gt;http://women.govt.nz/documents/case-studies-community-initiatives-addressing-family-violence-refugee-and-migrant&lt;/url&gt;&lt;/related-urls&gt;&lt;/urls&gt;&lt;/record&gt;&lt;/Cite&gt;&lt;/EndNote&gt;</w:instrText>
      </w:r>
      <w:r w:rsidR="00B35141" w:rsidRPr="006A0466">
        <w:rPr>
          <w:rFonts w:ascii="Garamond" w:hAnsi="Garamond"/>
          <w:sz w:val="28"/>
          <w:szCs w:val="28"/>
        </w:rPr>
        <w:fldChar w:fldCharType="separate"/>
      </w:r>
      <w:r w:rsidR="00B35141" w:rsidRPr="006A0466">
        <w:rPr>
          <w:rFonts w:ascii="Garamond" w:hAnsi="Garamond"/>
          <w:noProof/>
          <w:sz w:val="28"/>
          <w:szCs w:val="28"/>
        </w:rPr>
        <w:t>(Marlene, 2011)</w:t>
      </w:r>
      <w:r w:rsidR="00B35141" w:rsidRPr="006A0466">
        <w:rPr>
          <w:rFonts w:ascii="Garamond" w:hAnsi="Garamond"/>
          <w:sz w:val="28"/>
          <w:szCs w:val="28"/>
        </w:rPr>
        <w:fldChar w:fldCharType="end"/>
      </w:r>
      <w:r w:rsidR="00B922A2" w:rsidRPr="006A0466">
        <w:rPr>
          <w:rFonts w:ascii="Garamond" w:hAnsi="Garamond"/>
          <w:sz w:val="28"/>
          <w:szCs w:val="28"/>
        </w:rPr>
        <w:t xml:space="preserve">. </w:t>
      </w:r>
      <w:r w:rsidR="003153C9" w:rsidRPr="006A0466">
        <w:rPr>
          <w:rFonts w:ascii="Garamond" w:hAnsi="Garamond"/>
          <w:sz w:val="28"/>
          <w:szCs w:val="28"/>
        </w:rPr>
        <w:t xml:space="preserve">However, </w:t>
      </w:r>
      <w:proofErr w:type="gramStart"/>
      <w:r w:rsidR="003153C9" w:rsidRPr="006A0466">
        <w:rPr>
          <w:rFonts w:ascii="Garamond" w:hAnsi="Garamond"/>
          <w:sz w:val="28"/>
          <w:szCs w:val="28"/>
        </w:rPr>
        <w:t>the ‘mobilising culture’ approach is</w:t>
      </w:r>
      <w:r w:rsidR="00D75E4F" w:rsidRPr="006A0466">
        <w:rPr>
          <w:rFonts w:ascii="Garamond" w:hAnsi="Garamond"/>
          <w:sz w:val="28"/>
          <w:szCs w:val="28"/>
        </w:rPr>
        <w:t xml:space="preserve"> not supported by everyone</w:t>
      </w:r>
      <w:proofErr w:type="gramEnd"/>
      <w:r w:rsidR="00D75E4F" w:rsidRPr="006A0466">
        <w:rPr>
          <w:rFonts w:ascii="Garamond" w:hAnsi="Garamond"/>
          <w:sz w:val="28"/>
          <w:szCs w:val="28"/>
        </w:rPr>
        <w:t xml:space="preserve">. Some argue that culture-based approaches may prioritise the needs of abusive men and/or force women to reconcile and continue in abusive relationships </w:t>
      </w:r>
      <w:r w:rsidR="00952C20" w:rsidRPr="006A0466">
        <w:rPr>
          <w:rFonts w:ascii="Garamond" w:hAnsi="Garamond"/>
          <w:sz w:val="28"/>
          <w:szCs w:val="28"/>
        </w:rPr>
        <w:fldChar w:fldCharType="begin"/>
      </w:r>
      <w:r w:rsidR="003A6ADE" w:rsidRPr="006A0466">
        <w:rPr>
          <w:rFonts w:ascii="Garamond" w:hAnsi="Garamond"/>
          <w:sz w:val="28"/>
          <w:szCs w:val="28"/>
        </w:rPr>
        <w:instrText xml:space="preserve"> ADDIN EN.CITE &lt;EndNote&gt;&lt;Cite&gt;&lt;Author&gt;Simon</w:instrText>
      </w:r>
      <w:r w:rsidR="003A6ADE" w:rsidRPr="006A0466">
        <w:rPr>
          <w:rFonts w:cs="Times New Roman"/>
          <w:sz w:val="28"/>
          <w:szCs w:val="28"/>
        </w:rPr>
        <w:instrText>‐</w:instrText>
      </w:r>
      <w:r w:rsidR="003A6ADE" w:rsidRPr="006A0466">
        <w:rPr>
          <w:rFonts w:ascii="Garamond" w:hAnsi="Garamond"/>
          <w:sz w:val="28"/>
          <w:szCs w:val="28"/>
        </w:rPr>
        <w:instrText>Kumar&lt;/Author&gt;&lt;Year&gt;2017&lt;/Year&gt;&lt;RecNum&gt;124&lt;/RecNum&gt;&lt;DisplayText&gt;(Simon</w:instrText>
      </w:r>
      <w:r w:rsidR="003A6ADE" w:rsidRPr="006A0466">
        <w:rPr>
          <w:rFonts w:cs="Times New Roman"/>
          <w:sz w:val="28"/>
          <w:szCs w:val="28"/>
        </w:rPr>
        <w:instrText>‐</w:instrText>
      </w:r>
      <w:r w:rsidR="003A6ADE" w:rsidRPr="006A0466">
        <w:rPr>
          <w:rFonts w:ascii="Garamond" w:hAnsi="Garamond"/>
          <w:sz w:val="28"/>
          <w:szCs w:val="28"/>
        </w:rPr>
        <w:instrText>Kumar et al., 2017)&lt;/DisplayText&gt;&lt;record&gt;&lt;rec-number&gt;124&lt;/rec-number&gt;&lt;foreign-keys&gt;&lt;key app="EN" db-id="avffdtptns5rwyeeze75vprcw02dswtzsdt0" timestamp="1567905985"&gt;124&lt;/key&gt;&lt;/foreign-keys&gt;&lt;ref-type name="Journal Article"&gt;17&lt;/ref-type&gt;&lt;contributors&gt;&lt;authors&gt;&lt;author&gt;Simon</w:instrText>
      </w:r>
      <w:r w:rsidR="003A6ADE" w:rsidRPr="006A0466">
        <w:rPr>
          <w:rFonts w:cs="Times New Roman"/>
          <w:sz w:val="28"/>
          <w:szCs w:val="28"/>
        </w:rPr>
        <w:instrText>‐</w:instrText>
      </w:r>
      <w:r w:rsidR="003A6ADE" w:rsidRPr="006A0466">
        <w:rPr>
          <w:rFonts w:ascii="Garamond" w:hAnsi="Garamond"/>
          <w:sz w:val="28"/>
          <w:szCs w:val="28"/>
        </w:rPr>
        <w:instrText>Kumar, Rachel&lt;/author&gt;&lt;author&gt;Kurian, Priya A&lt;/author&gt;&lt;author&gt;Young</w:instrText>
      </w:r>
      <w:r w:rsidR="003A6ADE" w:rsidRPr="006A0466">
        <w:rPr>
          <w:rFonts w:cs="Times New Roman"/>
          <w:sz w:val="28"/>
          <w:szCs w:val="28"/>
        </w:rPr>
        <w:instrText>‐</w:instrText>
      </w:r>
      <w:r w:rsidR="003A6ADE" w:rsidRPr="006A0466">
        <w:rPr>
          <w:rFonts w:ascii="Garamond" w:hAnsi="Garamond"/>
          <w:sz w:val="28"/>
          <w:szCs w:val="28"/>
        </w:rPr>
        <w:instrText>Silcock, Faith&lt;/author&gt;&lt;author&gt;Narasimhan, Nirmala&lt;/author&gt;&lt;/authors&gt;&lt;/contributors&gt;&lt;titles&gt;&lt;title&gt;Mobilising culture against domestic violence in migrant and ethnic communities: practitioner perspectives from Aotearoa/New Zealand&lt;/title&gt;&lt;secondary-title&gt;Health social care in the community&lt;/secondary-title&gt;&lt;/titles&gt;&lt;periodical&gt;&lt;full-title&gt;Health social care in the community&lt;/full-title&gt;&lt;/periodical&gt;&lt;pages&gt;1387-1395&lt;/pages&gt;&lt;volume&gt;25&lt;/volume&gt;&lt;number&gt;4&lt;/number&gt;&lt;dates&gt;&lt;year&gt;2017&lt;/year&gt;&lt;/dates&gt;&lt;isbn&gt;0966-0410&lt;/isbn&gt;&lt;urls&gt;&lt;/urls&gt;&lt;/record&gt;&lt;/Cite&gt;&lt;/EndNote&gt;</w:instrText>
      </w:r>
      <w:r w:rsidR="00952C20" w:rsidRPr="006A0466">
        <w:rPr>
          <w:rFonts w:ascii="Garamond" w:hAnsi="Garamond"/>
          <w:sz w:val="28"/>
          <w:szCs w:val="28"/>
        </w:rPr>
        <w:fldChar w:fldCharType="separate"/>
      </w:r>
      <w:r w:rsidR="003A6ADE" w:rsidRPr="006A0466">
        <w:rPr>
          <w:rFonts w:ascii="Garamond" w:hAnsi="Garamond"/>
          <w:noProof/>
          <w:sz w:val="28"/>
          <w:szCs w:val="28"/>
        </w:rPr>
        <w:t>(Simon</w:t>
      </w:r>
      <w:r w:rsidR="003A6ADE" w:rsidRPr="006A0466">
        <w:rPr>
          <w:rFonts w:cs="Times New Roman"/>
          <w:noProof/>
          <w:sz w:val="28"/>
          <w:szCs w:val="28"/>
        </w:rPr>
        <w:t>‐</w:t>
      </w:r>
      <w:r w:rsidR="003A6ADE" w:rsidRPr="006A0466">
        <w:rPr>
          <w:rFonts w:ascii="Garamond" w:hAnsi="Garamond"/>
          <w:noProof/>
          <w:sz w:val="28"/>
          <w:szCs w:val="28"/>
        </w:rPr>
        <w:t>Kumar et al., 2017)</w:t>
      </w:r>
      <w:r w:rsidR="00952C20" w:rsidRPr="006A0466">
        <w:rPr>
          <w:rFonts w:ascii="Garamond" w:hAnsi="Garamond"/>
          <w:sz w:val="28"/>
          <w:szCs w:val="28"/>
        </w:rPr>
        <w:fldChar w:fldCharType="end"/>
      </w:r>
      <w:r w:rsidR="00811396" w:rsidRPr="006A0466">
        <w:rPr>
          <w:rFonts w:ascii="Garamond" w:hAnsi="Garamond"/>
          <w:sz w:val="28"/>
          <w:szCs w:val="28"/>
        </w:rPr>
        <w:t xml:space="preserve">. </w:t>
      </w:r>
    </w:p>
    <w:p w:rsidR="009E04B9" w:rsidRPr="006A0466" w:rsidRDefault="009E04B9" w:rsidP="003020E3">
      <w:pPr>
        <w:jc w:val="both"/>
        <w:rPr>
          <w:rFonts w:ascii="Garamond" w:hAnsi="Garamond"/>
          <w:sz w:val="28"/>
          <w:szCs w:val="28"/>
        </w:rPr>
      </w:pPr>
    </w:p>
    <w:p w:rsidR="009E04B9" w:rsidRPr="006A0466" w:rsidRDefault="00811396" w:rsidP="00E31370">
      <w:pPr>
        <w:jc w:val="both"/>
        <w:rPr>
          <w:rFonts w:ascii="Garamond" w:hAnsi="Garamond"/>
          <w:sz w:val="28"/>
          <w:szCs w:val="28"/>
        </w:rPr>
      </w:pPr>
      <w:r w:rsidRPr="006A0466">
        <w:rPr>
          <w:rFonts w:ascii="Garamond" w:hAnsi="Garamond"/>
          <w:sz w:val="28"/>
          <w:szCs w:val="28"/>
        </w:rPr>
        <w:t>Cultural sensitivity and immigrant language skills are important in engaging with women from refug</w:t>
      </w:r>
      <w:r w:rsidR="00401EFC" w:rsidRPr="006A0466">
        <w:rPr>
          <w:rFonts w:ascii="Garamond" w:hAnsi="Garamond"/>
          <w:sz w:val="28"/>
          <w:szCs w:val="28"/>
        </w:rPr>
        <w:t xml:space="preserve">ee and migrant backgrounds. They shape practitioners’ ability to provide adequate information and/or enable them to access relevant justice and </w:t>
      </w:r>
      <w:r w:rsidR="00401EFC" w:rsidRPr="006A0466">
        <w:rPr>
          <w:rFonts w:ascii="Garamond" w:hAnsi="Garamond"/>
          <w:sz w:val="28"/>
          <w:szCs w:val="28"/>
        </w:rPr>
        <w:lastRenderedPageBreak/>
        <w:t>social support services</w:t>
      </w:r>
      <w:r w:rsidR="00AE4E9C" w:rsidRPr="006A0466">
        <w:rPr>
          <w:rFonts w:ascii="Garamond" w:hAnsi="Garamond"/>
          <w:sz w:val="28"/>
          <w:szCs w:val="28"/>
        </w:rPr>
        <w:t>. Additionally, the language used by practitioners to frame and handle domestic violence is equally crucial</w:t>
      </w:r>
      <w:r w:rsidR="008957F7" w:rsidRPr="006A0466">
        <w:rPr>
          <w:rFonts w:ascii="Garamond" w:hAnsi="Garamond"/>
          <w:sz w:val="28"/>
          <w:szCs w:val="28"/>
        </w:rPr>
        <w:t xml:space="preserve"> </w:t>
      </w:r>
      <w:r w:rsidR="008957F7" w:rsidRPr="006A0466">
        <w:rPr>
          <w:rFonts w:ascii="Garamond" w:hAnsi="Garamond"/>
          <w:sz w:val="28"/>
          <w:szCs w:val="28"/>
        </w:rPr>
        <w:fldChar w:fldCharType="begin"/>
      </w:r>
      <w:r w:rsidR="008957F7" w:rsidRPr="006A0466">
        <w:rPr>
          <w:rFonts w:ascii="Garamond" w:hAnsi="Garamond"/>
          <w:sz w:val="28"/>
          <w:szCs w:val="28"/>
        </w:rPr>
        <w:instrText xml:space="preserve"> ADDIN EN.CITE &lt;EndNote&gt;&lt;Cite&gt;&lt;Author&gt;Kapur&lt;/Author&gt;&lt;Year&gt;2017&lt;/Year&gt;&lt;RecNum&gt;123&lt;/RecNum&gt;&lt;DisplayText&gt;(Kapur et al., 2017)&lt;/DisplayText&gt;&lt;record&gt;&lt;rec-number&gt;123&lt;/rec-number&gt;&lt;foreign-keys&gt;&lt;key app="EN" db-id="avffdtptns5rwyeeze75vprcw02dswtzsdt0" timestamp="1567904053"&gt;123&lt;/key&gt;&lt;/foreign-keys&gt;&lt;ref-type name="Journal Article"&gt;17&lt;/ref-type&gt;&lt;contributors&gt;&lt;authors&gt;&lt;author&gt;Kapur, Sonia&lt;/author&gt;&lt;author&gt;Zajicek, Anna&lt;/author&gt;&lt;author&gt;Hunt, Valerie &lt;/author&gt;&lt;author&gt;Policy&lt;/author&gt;&lt;/authors&gt;&lt;/contributors&gt;&lt;titles&gt;&lt;title&gt;Immigration provisions in the Violence Against Women Act: implications for Asian Indian marriage migrants&lt;/title&gt;&lt;secondary-title&gt;Journal of Women, Politics&lt;/secondary-title&gt;&lt;/titles&gt;&lt;periodical&gt;&lt;full-title&gt;Journal of Women, Politics&lt;/full-title&gt;&lt;/periodical&gt;&lt;pages&gt;456-480&lt;/pages&gt;&lt;volume&gt;38&lt;/volume&gt;&lt;number&gt;4&lt;/number&gt;&lt;dates&gt;&lt;year&gt;2017&lt;/year&gt;&lt;/dates&gt;&lt;isbn&gt;1554-477X&lt;/isbn&gt;&lt;urls&gt;&lt;/urls&gt;&lt;/record&gt;&lt;/Cite&gt;&lt;/EndNote&gt;</w:instrText>
      </w:r>
      <w:r w:rsidR="008957F7" w:rsidRPr="006A0466">
        <w:rPr>
          <w:rFonts w:ascii="Garamond" w:hAnsi="Garamond"/>
          <w:sz w:val="28"/>
          <w:szCs w:val="28"/>
        </w:rPr>
        <w:fldChar w:fldCharType="separate"/>
      </w:r>
      <w:r w:rsidR="008957F7" w:rsidRPr="006A0466">
        <w:rPr>
          <w:rFonts w:ascii="Garamond" w:hAnsi="Garamond"/>
          <w:noProof/>
          <w:sz w:val="28"/>
          <w:szCs w:val="28"/>
        </w:rPr>
        <w:t>(Kapur et al., 2017)</w:t>
      </w:r>
      <w:r w:rsidR="008957F7" w:rsidRPr="006A0466">
        <w:rPr>
          <w:rFonts w:ascii="Garamond" w:hAnsi="Garamond"/>
          <w:sz w:val="28"/>
          <w:szCs w:val="28"/>
        </w:rPr>
        <w:fldChar w:fldCharType="end"/>
      </w:r>
      <w:r w:rsidR="00B35F74" w:rsidRPr="006A0466">
        <w:rPr>
          <w:rFonts w:ascii="Garamond" w:hAnsi="Garamond"/>
          <w:sz w:val="28"/>
          <w:szCs w:val="28"/>
        </w:rPr>
        <w:t>. For instance, women are unlikely to seek support if the language used rationalises, justifies, and excuses the abuser’s actions, such as implying that he just lost control</w:t>
      </w:r>
      <w:r w:rsidR="00401EFC" w:rsidRPr="006A0466">
        <w:rPr>
          <w:rFonts w:ascii="Garamond" w:hAnsi="Garamond"/>
          <w:sz w:val="28"/>
          <w:szCs w:val="28"/>
        </w:rPr>
        <w:t xml:space="preserve"> </w:t>
      </w:r>
      <w:r w:rsidR="00401EFC" w:rsidRPr="006A0466">
        <w:rPr>
          <w:rFonts w:ascii="Garamond" w:hAnsi="Garamond"/>
          <w:sz w:val="28"/>
          <w:szCs w:val="28"/>
        </w:rPr>
        <w:fldChar w:fldCharType="begin"/>
      </w:r>
      <w:r w:rsidR="00401EFC" w:rsidRPr="006A0466">
        <w:rPr>
          <w:rFonts w:ascii="Garamond" w:hAnsi="Garamond"/>
          <w:sz w:val="28"/>
          <w:szCs w:val="28"/>
        </w:rPr>
        <w:instrText xml:space="preserve"> ADDIN EN.CITE &lt;EndNote&gt;&lt;Cite&gt;&lt;Author&gt;Menjívar&lt;/Author&gt;&lt;Year&gt;2002&lt;/Year&gt;&lt;RecNum&gt;65&lt;/RecNum&gt;&lt;DisplayText&gt;(Menjívar &amp;amp; Salcido, 2002)&lt;/DisplayText&gt;&lt;record&gt;&lt;rec-number&gt;65&lt;/rec-number&gt;&lt;foreign-keys&gt;&lt;key app="EN" db-id="fdsvvwee7fd0a8e9v5sxrxtesfdtfew9ssft" timestamp="1538601212"&gt;65&lt;/key&gt;&lt;/foreign-keys&gt;&lt;ref-type name="Journal Article"&gt;17&lt;/ref-type&gt;&lt;contributors&gt;&lt;authors&gt;&lt;author&gt;Menjívar, Cecilia&lt;/author&gt;&lt;author&gt;Salcido, Olivia&lt;/author&gt;&lt;/authors&gt;&lt;/contributors&gt;&lt;titles&gt;&lt;title&gt;Immigrant women and domestic violence: Common experiences in different countries&lt;/title&gt;&lt;secondary-title&gt;Gender &amp;amp; society&lt;/secondary-title&gt;&lt;/titles&gt;&lt;periodical&gt;&lt;full-title&gt;Gender &amp;amp; society&lt;/full-title&gt;&lt;/periodical&gt;&lt;pages&gt;898-920&lt;/pages&gt;&lt;volume&gt;16&lt;/volume&gt;&lt;number&gt;6&lt;/number&gt;&lt;dates&gt;&lt;year&gt;2002&lt;/year&gt;&lt;/dates&gt;&lt;isbn&gt;0891-2432&lt;/isbn&gt;&lt;urls&gt;&lt;/urls&gt;&lt;/record&gt;&lt;/Cite&gt;&lt;/EndNote&gt;</w:instrText>
      </w:r>
      <w:r w:rsidR="00401EFC" w:rsidRPr="006A0466">
        <w:rPr>
          <w:rFonts w:ascii="Garamond" w:hAnsi="Garamond"/>
          <w:sz w:val="28"/>
          <w:szCs w:val="28"/>
        </w:rPr>
        <w:fldChar w:fldCharType="separate"/>
      </w:r>
      <w:r w:rsidR="00401EFC" w:rsidRPr="006A0466">
        <w:rPr>
          <w:rFonts w:ascii="Garamond" w:hAnsi="Garamond"/>
          <w:noProof/>
          <w:sz w:val="28"/>
          <w:szCs w:val="28"/>
        </w:rPr>
        <w:t>(Menjívar &amp; Salcido, 2002)</w:t>
      </w:r>
      <w:r w:rsidR="00401EFC" w:rsidRPr="006A0466">
        <w:rPr>
          <w:rFonts w:ascii="Garamond" w:hAnsi="Garamond"/>
          <w:sz w:val="28"/>
          <w:szCs w:val="28"/>
        </w:rPr>
        <w:fldChar w:fldCharType="end"/>
      </w:r>
      <w:r w:rsidR="00401EFC" w:rsidRPr="006A0466">
        <w:rPr>
          <w:rFonts w:ascii="Garamond" w:hAnsi="Garamond"/>
          <w:sz w:val="28"/>
          <w:szCs w:val="28"/>
        </w:rPr>
        <w:t xml:space="preserve">. </w:t>
      </w:r>
      <w:r w:rsidR="0021241C" w:rsidRPr="006A0466">
        <w:rPr>
          <w:rFonts w:ascii="Garamond" w:hAnsi="Garamond"/>
          <w:sz w:val="28"/>
          <w:szCs w:val="28"/>
        </w:rPr>
        <w:t>Shakti is an example of an organisation in New Zealand providing culture-specifi</w:t>
      </w:r>
      <w:r w:rsidR="0096049F" w:rsidRPr="006A0466">
        <w:rPr>
          <w:rFonts w:ascii="Garamond" w:hAnsi="Garamond"/>
          <w:sz w:val="28"/>
          <w:szCs w:val="28"/>
        </w:rPr>
        <w:t>c support services</w:t>
      </w:r>
      <w:r w:rsidR="00E31370" w:rsidRPr="006A0466">
        <w:rPr>
          <w:rFonts w:ascii="Garamond" w:hAnsi="Garamond"/>
          <w:sz w:val="28"/>
          <w:szCs w:val="28"/>
        </w:rPr>
        <w:t xml:space="preserve">. A unique feature of Shakti is its staffing, which is mainly comprised of former clients and women of migrant and refugee background, who can relate to the women’s cultural backgrounds and the challenges they are facing </w:t>
      </w:r>
      <w:r w:rsidR="002527D6" w:rsidRPr="006A0466">
        <w:rPr>
          <w:rFonts w:ascii="Garamond" w:hAnsi="Garamond"/>
          <w:sz w:val="28"/>
          <w:szCs w:val="28"/>
        </w:rPr>
        <w:fldChar w:fldCharType="begin"/>
      </w:r>
      <w:r w:rsidR="002527D6" w:rsidRPr="006A0466">
        <w:rPr>
          <w:rFonts w:ascii="Garamond" w:hAnsi="Garamond"/>
          <w:sz w:val="28"/>
          <w:szCs w:val="28"/>
        </w:rPr>
        <w:instrText xml:space="preserve"> ADDIN EN.CITE &lt;EndNote&gt;&lt;Cite&gt;&lt;Author&gt;Mayeda&lt;/Author&gt;&lt;Year&gt;2015&lt;/Year&gt;&lt;RecNum&gt;79&lt;/RecNum&gt;&lt;DisplayText&gt;(Mayeda &amp;amp; Vijaykumar, 2015)&lt;/DisplayText&gt;&lt;record&gt;&lt;rec-number&gt;79&lt;/rec-number&gt;&lt;foreign-keys&gt;&lt;key app="EN" db-id="fdsvvwee7fd0a8e9v5sxrxtesfdtfew9ssft" timestamp="1539756401"&gt;79&lt;/key&gt;&lt;/foreign-keys&gt;&lt;ref-type name="Journal Article"&gt;17&lt;/ref-type&gt;&lt;contributors&gt;&lt;authors&gt;&lt;author&gt;Mayeda, David Tokiharu&lt;/author&gt;&lt;author&gt;Vijaykumar, Raagini&lt;/author&gt;&lt;/authors&gt;&lt;/contributors&gt;&lt;titles&gt;&lt;title&gt;Intersections of culture, migration and intimate partner violence as told by migrant youth&lt;/title&gt;&lt;secondary-title&gt;International Journal of Criminology and Sociology&lt;/secondary-title&gt;&lt;/titles&gt;&lt;periodical&gt;&lt;full-title&gt;International Journal of Criminology and Sociology&lt;/full-title&gt;&lt;/periodical&gt;&lt;pages&gt;208-219&lt;/pages&gt;&lt;volume&gt;4&lt;/volume&gt;&lt;dates&gt;&lt;year&gt;2015&lt;/year&gt;&lt;/dates&gt;&lt;isbn&gt;1929-4409&lt;/isbn&gt;&lt;urls&gt;&lt;/urls&gt;&lt;/record&gt;&lt;/Cite&gt;&lt;/EndNote&gt;</w:instrText>
      </w:r>
      <w:r w:rsidR="002527D6" w:rsidRPr="006A0466">
        <w:rPr>
          <w:rFonts w:ascii="Garamond" w:hAnsi="Garamond"/>
          <w:sz w:val="28"/>
          <w:szCs w:val="28"/>
        </w:rPr>
        <w:fldChar w:fldCharType="separate"/>
      </w:r>
      <w:r w:rsidR="002527D6" w:rsidRPr="006A0466">
        <w:rPr>
          <w:rFonts w:ascii="Garamond" w:hAnsi="Garamond"/>
          <w:noProof/>
          <w:sz w:val="28"/>
          <w:szCs w:val="28"/>
        </w:rPr>
        <w:t>(Mayeda &amp; Vijaykumar, 2015)</w:t>
      </w:r>
      <w:r w:rsidR="002527D6" w:rsidRPr="006A0466">
        <w:rPr>
          <w:rFonts w:ascii="Garamond" w:hAnsi="Garamond"/>
          <w:sz w:val="28"/>
          <w:szCs w:val="28"/>
        </w:rPr>
        <w:fldChar w:fldCharType="end"/>
      </w:r>
      <w:r w:rsidR="0096049F" w:rsidRPr="006A0466">
        <w:rPr>
          <w:rFonts w:ascii="Garamond" w:hAnsi="Garamond"/>
          <w:sz w:val="28"/>
          <w:szCs w:val="28"/>
        </w:rPr>
        <w:t>.</w:t>
      </w:r>
    </w:p>
    <w:p w:rsidR="00E31370" w:rsidRPr="006A0466" w:rsidRDefault="00E31370" w:rsidP="00E31370">
      <w:pPr>
        <w:jc w:val="both"/>
        <w:rPr>
          <w:rFonts w:ascii="Garamond" w:hAnsi="Garamond"/>
          <w:sz w:val="28"/>
          <w:szCs w:val="28"/>
        </w:rPr>
      </w:pPr>
    </w:p>
    <w:p w:rsidR="00EA36DB" w:rsidRPr="006A0466" w:rsidRDefault="00662A5D" w:rsidP="00EA36DB">
      <w:pPr>
        <w:jc w:val="center"/>
        <w:rPr>
          <w:rFonts w:ascii="Garamond" w:hAnsi="Garamond"/>
          <w:sz w:val="28"/>
          <w:szCs w:val="28"/>
        </w:rPr>
      </w:pPr>
      <w:r w:rsidRPr="006A0466">
        <w:rPr>
          <w:rFonts w:ascii="Garamond" w:hAnsi="Garamond"/>
          <w:sz w:val="28"/>
          <w:szCs w:val="28"/>
        </w:rPr>
        <w:t>Conclusion</w:t>
      </w:r>
    </w:p>
    <w:p w:rsidR="005B544D" w:rsidRPr="006A0466" w:rsidRDefault="00746DA3" w:rsidP="00E8010A">
      <w:pPr>
        <w:jc w:val="both"/>
        <w:rPr>
          <w:rFonts w:ascii="Garamond" w:hAnsi="Garamond"/>
          <w:sz w:val="28"/>
          <w:szCs w:val="28"/>
        </w:rPr>
      </w:pPr>
      <w:r w:rsidRPr="006A0466">
        <w:rPr>
          <w:rFonts w:ascii="Garamond" w:hAnsi="Garamond"/>
          <w:sz w:val="28"/>
          <w:szCs w:val="28"/>
        </w:rPr>
        <w:t xml:space="preserve">This essay has shown that the needs of migrant and refugee background women experiencing domestic violence differ from those of the mainstream population. </w:t>
      </w:r>
      <w:r w:rsidR="000951D2" w:rsidRPr="006A0466">
        <w:rPr>
          <w:rFonts w:ascii="Garamond" w:hAnsi="Garamond"/>
          <w:sz w:val="28"/>
          <w:szCs w:val="28"/>
        </w:rPr>
        <w:t>These women face a range of social, economic, cultural, and legal challenges linked to their location as migrants.</w:t>
      </w:r>
      <w:r w:rsidR="0026624D" w:rsidRPr="006A0466">
        <w:rPr>
          <w:rFonts w:ascii="Garamond" w:hAnsi="Garamond"/>
          <w:sz w:val="28"/>
          <w:szCs w:val="28"/>
        </w:rPr>
        <w:t xml:space="preserve"> Challenges discussed include lack of familiarity with relevant legislations and policies, fear of losing social status and stigma from family and wider ethnic community, immigration status, and lack of or limited cultural competency among professionals.</w:t>
      </w:r>
      <w:r w:rsidR="00E8010A" w:rsidRPr="006A0466">
        <w:rPr>
          <w:rFonts w:ascii="Garamond" w:hAnsi="Garamond"/>
          <w:sz w:val="28"/>
          <w:szCs w:val="28"/>
        </w:rPr>
        <w:t xml:space="preserve"> It </w:t>
      </w:r>
      <w:proofErr w:type="gramStart"/>
      <w:r w:rsidR="00E8010A" w:rsidRPr="006A0466">
        <w:rPr>
          <w:rFonts w:ascii="Garamond" w:hAnsi="Garamond"/>
          <w:sz w:val="28"/>
          <w:szCs w:val="28"/>
        </w:rPr>
        <w:t>is argued</w:t>
      </w:r>
      <w:proofErr w:type="gramEnd"/>
      <w:r w:rsidR="00E8010A" w:rsidRPr="006A0466">
        <w:rPr>
          <w:rFonts w:ascii="Garamond" w:hAnsi="Garamond"/>
          <w:sz w:val="28"/>
          <w:szCs w:val="28"/>
        </w:rPr>
        <w:t xml:space="preserve"> that an intersectional framework and analysis</w:t>
      </w:r>
      <w:r w:rsidR="0026624D" w:rsidRPr="006A0466">
        <w:rPr>
          <w:rFonts w:ascii="Garamond" w:hAnsi="Garamond"/>
          <w:sz w:val="28"/>
          <w:szCs w:val="28"/>
        </w:rPr>
        <w:t xml:space="preserve"> </w:t>
      </w:r>
      <w:r w:rsidR="00E8010A" w:rsidRPr="006A0466">
        <w:rPr>
          <w:rFonts w:ascii="Garamond" w:hAnsi="Garamond"/>
          <w:sz w:val="28"/>
          <w:szCs w:val="28"/>
        </w:rPr>
        <w:t xml:space="preserve">is important in both policy formulation and in developing strategies for engaging with women of migrant and refugee background experiencing domestic violence. </w:t>
      </w:r>
      <w:r w:rsidR="008053EB" w:rsidRPr="006A0466">
        <w:rPr>
          <w:rFonts w:ascii="Garamond" w:hAnsi="Garamond"/>
          <w:sz w:val="28"/>
          <w:szCs w:val="28"/>
        </w:rPr>
        <w:t xml:space="preserve">Practitioners working with women from these backgrounds require appropriate training in cross-cultural values or experience in working with women from refugee and migrant background experiencing domestic violence. </w:t>
      </w:r>
      <w:r w:rsidR="009E04B9" w:rsidRPr="006A0466">
        <w:rPr>
          <w:rFonts w:ascii="Garamond" w:hAnsi="Garamond"/>
          <w:sz w:val="28"/>
          <w:szCs w:val="28"/>
        </w:rPr>
        <w:t xml:space="preserve">Overall, ideal methods of addressing domestic violence in </w:t>
      </w:r>
      <w:proofErr w:type="gramStart"/>
      <w:r w:rsidR="009E04B9" w:rsidRPr="006A0466">
        <w:rPr>
          <w:rFonts w:ascii="Garamond" w:hAnsi="Garamond"/>
          <w:sz w:val="28"/>
          <w:szCs w:val="28"/>
        </w:rPr>
        <w:t>these context</w:t>
      </w:r>
      <w:proofErr w:type="gramEnd"/>
      <w:r w:rsidR="009E04B9" w:rsidRPr="006A0466">
        <w:rPr>
          <w:rFonts w:ascii="Garamond" w:hAnsi="Garamond"/>
          <w:sz w:val="28"/>
          <w:szCs w:val="28"/>
        </w:rPr>
        <w:t xml:space="preserve"> must address the intersecting factors associated with domestic violence in migrant and refugee background communities. </w:t>
      </w:r>
      <w:r w:rsidR="00A948B0" w:rsidRPr="006A0466">
        <w:rPr>
          <w:rFonts w:ascii="Garamond" w:hAnsi="Garamond"/>
          <w:sz w:val="28"/>
          <w:szCs w:val="28"/>
        </w:rPr>
        <w:t xml:space="preserve">There is a need for more research, particularly involving large samples, to inform practice and policy. </w:t>
      </w:r>
    </w:p>
    <w:p w:rsidR="005B544D" w:rsidRPr="006A0466" w:rsidRDefault="005B544D" w:rsidP="003020E3">
      <w:pPr>
        <w:jc w:val="both"/>
        <w:rPr>
          <w:rFonts w:ascii="Garamond" w:hAnsi="Garamond"/>
          <w:sz w:val="28"/>
          <w:szCs w:val="28"/>
        </w:rPr>
      </w:pPr>
    </w:p>
    <w:p w:rsidR="00746DA3" w:rsidRPr="006A0466" w:rsidRDefault="00746DA3">
      <w:pPr>
        <w:rPr>
          <w:rFonts w:ascii="Garamond" w:hAnsi="Garamond" w:cs="Times New Roman"/>
          <w:noProof/>
          <w:sz w:val="28"/>
          <w:szCs w:val="28"/>
          <w:lang w:val="en-US"/>
        </w:rPr>
      </w:pPr>
      <w:r w:rsidRPr="006A0466">
        <w:rPr>
          <w:rFonts w:ascii="Garamond" w:hAnsi="Garamond"/>
          <w:sz w:val="28"/>
          <w:szCs w:val="28"/>
        </w:rPr>
        <w:br w:type="page"/>
      </w:r>
    </w:p>
    <w:p w:rsidR="00B35141" w:rsidRPr="006A0466" w:rsidRDefault="005B544D" w:rsidP="00B35141">
      <w:pPr>
        <w:pStyle w:val="EndNoteBibliographyTitle"/>
        <w:rPr>
          <w:rFonts w:ascii="Garamond" w:hAnsi="Garamond"/>
          <w:b/>
          <w:sz w:val="28"/>
          <w:szCs w:val="28"/>
        </w:rPr>
      </w:pPr>
      <w:r w:rsidRPr="006A0466">
        <w:rPr>
          <w:rFonts w:ascii="Garamond" w:hAnsi="Garamond"/>
          <w:sz w:val="28"/>
          <w:szCs w:val="28"/>
        </w:rPr>
        <w:lastRenderedPageBreak/>
        <w:fldChar w:fldCharType="begin"/>
      </w:r>
      <w:r w:rsidRPr="006A0466">
        <w:rPr>
          <w:rFonts w:ascii="Garamond" w:hAnsi="Garamond"/>
          <w:sz w:val="28"/>
          <w:szCs w:val="28"/>
        </w:rPr>
        <w:instrText xml:space="preserve"> ADDIN EN.REFLIST </w:instrText>
      </w:r>
      <w:r w:rsidRPr="006A0466">
        <w:rPr>
          <w:rFonts w:ascii="Garamond" w:hAnsi="Garamond"/>
          <w:sz w:val="28"/>
          <w:szCs w:val="28"/>
        </w:rPr>
        <w:fldChar w:fldCharType="separate"/>
      </w:r>
      <w:r w:rsidR="00B35141" w:rsidRPr="006A0466">
        <w:rPr>
          <w:rFonts w:ascii="Garamond" w:hAnsi="Garamond"/>
          <w:b/>
          <w:sz w:val="28"/>
          <w:szCs w:val="28"/>
        </w:rPr>
        <w:t>References</w:t>
      </w:r>
    </w:p>
    <w:p w:rsidR="00B35141" w:rsidRPr="006A0466" w:rsidRDefault="00B35141" w:rsidP="00B35141">
      <w:pPr>
        <w:pStyle w:val="EndNoteBibliographyTitle"/>
        <w:rPr>
          <w:rFonts w:ascii="Garamond" w:hAnsi="Garamond"/>
          <w:b/>
          <w:sz w:val="28"/>
          <w:szCs w:val="28"/>
        </w:rPr>
      </w:pPr>
    </w:p>
    <w:p w:rsidR="00B35141" w:rsidRPr="006A0466" w:rsidRDefault="00B35141" w:rsidP="00B35141">
      <w:pPr>
        <w:pStyle w:val="EndNoteBibliography"/>
        <w:ind w:left="720" w:hanging="720"/>
        <w:rPr>
          <w:rFonts w:ascii="Garamond" w:hAnsi="Garamond"/>
          <w:sz w:val="28"/>
          <w:szCs w:val="28"/>
        </w:rPr>
      </w:pPr>
      <w:r w:rsidRPr="006A0466">
        <w:rPr>
          <w:rFonts w:ascii="Garamond" w:hAnsi="Garamond"/>
          <w:sz w:val="28"/>
          <w:szCs w:val="28"/>
        </w:rPr>
        <w:t xml:space="preserve">Ahmad, F., Driver, N., McNally, M. J., &amp; Stewart, D. E. (2009). “Why doesn't she seek help for partner abuse?” An exploratory study with South Asian immigrant women. </w:t>
      </w:r>
      <w:r w:rsidRPr="006A0466">
        <w:rPr>
          <w:rFonts w:ascii="Garamond" w:hAnsi="Garamond"/>
          <w:i/>
          <w:sz w:val="28"/>
          <w:szCs w:val="28"/>
        </w:rPr>
        <w:t>Social Science &amp; Medicine, 69</w:t>
      </w:r>
      <w:r w:rsidRPr="006A0466">
        <w:rPr>
          <w:rFonts w:ascii="Garamond" w:hAnsi="Garamond"/>
          <w:sz w:val="28"/>
          <w:szCs w:val="28"/>
        </w:rPr>
        <w:t xml:space="preserve">(4), 613-622. </w:t>
      </w:r>
    </w:p>
    <w:p w:rsidR="00B35141" w:rsidRPr="006A0466" w:rsidRDefault="00B35141" w:rsidP="00B35141">
      <w:pPr>
        <w:pStyle w:val="EndNoteBibliography"/>
        <w:ind w:left="720" w:hanging="720"/>
        <w:rPr>
          <w:rFonts w:ascii="Garamond" w:hAnsi="Garamond"/>
          <w:sz w:val="28"/>
          <w:szCs w:val="28"/>
        </w:rPr>
      </w:pPr>
      <w:r w:rsidRPr="006A0466">
        <w:rPr>
          <w:rFonts w:ascii="Garamond" w:hAnsi="Garamond"/>
          <w:sz w:val="28"/>
          <w:szCs w:val="28"/>
        </w:rPr>
        <w:t xml:space="preserve">Akpinar, A. (2003). </w:t>
      </w:r>
      <w:r w:rsidRPr="006A0466">
        <w:rPr>
          <w:rFonts w:ascii="Garamond" w:hAnsi="Garamond"/>
          <w:i/>
          <w:sz w:val="28"/>
          <w:szCs w:val="28"/>
        </w:rPr>
        <w:t>The honour/shame complex revisited: Violence against women in the migration context.</w:t>
      </w:r>
      <w:r w:rsidRPr="006A0466">
        <w:rPr>
          <w:rFonts w:ascii="Garamond" w:hAnsi="Garamond"/>
          <w:sz w:val="28"/>
          <w:szCs w:val="28"/>
        </w:rPr>
        <w:t xml:space="preserve"> Paper presented at the Women's studies international forum. Retrieved from </w:t>
      </w:r>
    </w:p>
    <w:p w:rsidR="00B35141" w:rsidRPr="006A0466" w:rsidRDefault="00B35141" w:rsidP="00B35141">
      <w:pPr>
        <w:pStyle w:val="EndNoteBibliography"/>
        <w:ind w:left="720" w:hanging="720"/>
        <w:rPr>
          <w:rFonts w:ascii="Garamond" w:hAnsi="Garamond"/>
          <w:sz w:val="28"/>
          <w:szCs w:val="28"/>
        </w:rPr>
      </w:pPr>
      <w:r w:rsidRPr="006A0466">
        <w:rPr>
          <w:rFonts w:ascii="Garamond" w:hAnsi="Garamond"/>
          <w:sz w:val="28"/>
          <w:szCs w:val="28"/>
        </w:rPr>
        <w:t xml:space="preserve">Burman, E., &amp; Chantler, K. (2005). Domestic violence and minoritisation: legal and policy barriers facing minoritized women leaving violent relationships. </w:t>
      </w:r>
      <w:r w:rsidRPr="006A0466">
        <w:rPr>
          <w:rFonts w:ascii="Garamond" w:hAnsi="Garamond"/>
          <w:i/>
          <w:sz w:val="28"/>
          <w:szCs w:val="28"/>
        </w:rPr>
        <w:t>International journal of law and Psychiatry, 28</w:t>
      </w:r>
      <w:r w:rsidRPr="006A0466">
        <w:rPr>
          <w:rFonts w:ascii="Garamond" w:hAnsi="Garamond"/>
          <w:sz w:val="28"/>
          <w:szCs w:val="28"/>
        </w:rPr>
        <w:t xml:space="preserve">(1), 59-74. </w:t>
      </w:r>
    </w:p>
    <w:p w:rsidR="00B35141" w:rsidRPr="006A0466" w:rsidRDefault="00B35141" w:rsidP="00B35141">
      <w:pPr>
        <w:pStyle w:val="EndNoteBibliography"/>
        <w:ind w:left="720" w:hanging="720"/>
        <w:rPr>
          <w:rFonts w:ascii="Garamond" w:hAnsi="Garamond"/>
          <w:sz w:val="28"/>
          <w:szCs w:val="28"/>
        </w:rPr>
      </w:pPr>
      <w:r w:rsidRPr="006A0466">
        <w:rPr>
          <w:rFonts w:ascii="Garamond" w:hAnsi="Garamond"/>
          <w:sz w:val="28"/>
          <w:szCs w:val="28"/>
        </w:rPr>
        <w:t xml:space="preserve">Dew, J. (2017). Special Visas for Victims of Domestic Violence – The Challenges. Retrieved from </w:t>
      </w:r>
      <w:hyperlink r:id="rId6" w:history="1">
        <w:r w:rsidRPr="006A0466">
          <w:rPr>
            <w:rStyle w:val="Hyperlink"/>
            <w:rFonts w:ascii="Garamond" w:hAnsi="Garamond"/>
            <w:sz w:val="28"/>
            <w:szCs w:val="28"/>
          </w:rPr>
          <w:t>https://blog.laurentlaw.co.nz/2017/09/27/special-visas-for-victims-of-domestic-violence-the-challenges/</w:t>
        </w:r>
      </w:hyperlink>
    </w:p>
    <w:p w:rsidR="00B35141" w:rsidRPr="006A0466" w:rsidRDefault="00B35141" w:rsidP="00B35141">
      <w:pPr>
        <w:pStyle w:val="EndNoteBibliography"/>
        <w:ind w:left="720" w:hanging="720"/>
        <w:rPr>
          <w:rFonts w:ascii="Garamond" w:hAnsi="Garamond"/>
          <w:sz w:val="28"/>
          <w:szCs w:val="28"/>
        </w:rPr>
      </w:pPr>
      <w:r w:rsidRPr="006A0466">
        <w:rPr>
          <w:rFonts w:ascii="Garamond" w:hAnsi="Garamond"/>
          <w:sz w:val="28"/>
          <w:szCs w:val="28"/>
        </w:rPr>
        <w:t xml:space="preserve">Dugan, L. (2003). Domestic violence legislation: Exploring its impact on the likelihood of domestic violence, police involvement, and arrest. </w:t>
      </w:r>
      <w:r w:rsidRPr="006A0466">
        <w:rPr>
          <w:rFonts w:ascii="Garamond" w:hAnsi="Garamond"/>
          <w:i/>
          <w:sz w:val="28"/>
          <w:szCs w:val="28"/>
        </w:rPr>
        <w:t>Criminology &amp; Public Policy, 2</w:t>
      </w:r>
      <w:r w:rsidRPr="006A0466">
        <w:rPr>
          <w:rFonts w:ascii="Garamond" w:hAnsi="Garamond"/>
          <w:sz w:val="28"/>
          <w:szCs w:val="28"/>
        </w:rPr>
        <w:t xml:space="preserve">(2), 283-312. </w:t>
      </w:r>
    </w:p>
    <w:p w:rsidR="00B35141" w:rsidRPr="006A0466" w:rsidRDefault="00B35141" w:rsidP="00B35141">
      <w:pPr>
        <w:pStyle w:val="EndNoteBibliography"/>
        <w:ind w:left="720" w:hanging="720"/>
        <w:rPr>
          <w:rFonts w:ascii="Garamond" w:hAnsi="Garamond"/>
          <w:sz w:val="28"/>
          <w:szCs w:val="28"/>
        </w:rPr>
      </w:pPr>
      <w:r w:rsidRPr="006A0466">
        <w:rPr>
          <w:rFonts w:ascii="Garamond" w:hAnsi="Garamond"/>
          <w:sz w:val="28"/>
          <w:szCs w:val="28"/>
        </w:rPr>
        <w:t>Erez, E., Adelman, M., &amp; Gregory, C. (2009). Intersections of immigration and domestic violence: Voices of battered immigrant women.</w:t>
      </w:r>
      <w:r w:rsidRPr="006A0466">
        <w:rPr>
          <w:rFonts w:ascii="Garamond" w:hAnsi="Garamond"/>
          <w:i/>
          <w:sz w:val="28"/>
          <w:szCs w:val="28"/>
        </w:rPr>
        <w:t xml:space="preserve"> Feminist criminology, 4</w:t>
      </w:r>
      <w:r w:rsidRPr="006A0466">
        <w:rPr>
          <w:rFonts w:ascii="Garamond" w:hAnsi="Garamond"/>
          <w:sz w:val="28"/>
          <w:szCs w:val="28"/>
        </w:rPr>
        <w:t xml:space="preserve">(1), 32-56. </w:t>
      </w:r>
    </w:p>
    <w:p w:rsidR="00B35141" w:rsidRPr="006A0466" w:rsidRDefault="00B35141" w:rsidP="00B35141">
      <w:pPr>
        <w:pStyle w:val="EndNoteBibliography"/>
        <w:ind w:left="720" w:hanging="720"/>
        <w:rPr>
          <w:rFonts w:ascii="Garamond" w:hAnsi="Garamond"/>
          <w:sz w:val="28"/>
          <w:szCs w:val="28"/>
        </w:rPr>
      </w:pPr>
      <w:r w:rsidRPr="006A0466">
        <w:rPr>
          <w:rFonts w:ascii="Garamond" w:hAnsi="Garamond"/>
          <w:sz w:val="28"/>
          <w:szCs w:val="28"/>
        </w:rPr>
        <w:t xml:space="preserve">Fanslow, J. L., &amp; Robinson, E. M. (2011). Sticks, stones, or words? Counting the prevalence of different types of intimate partner violence reported by New Zealand women. </w:t>
      </w:r>
      <w:r w:rsidRPr="006A0466">
        <w:rPr>
          <w:rFonts w:ascii="Garamond" w:hAnsi="Garamond"/>
          <w:i/>
          <w:sz w:val="28"/>
          <w:szCs w:val="28"/>
        </w:rPr>
        <w:t>Journal of Aggression, Maltreatment &amp; Trauma, 20</w:t>
      </w:r>
      <w:r w:rsidRPr="006A0466">
        <w:rPr>
          <w:rFonts w:ascii="Garamond" w:hAnsi="Garamond"/>
          <w:sz w:val="28"/>
          <w:szCs w:val="28"/>
        </w:rPr>
        <w:t xml:space="preserve">(7), 741-759. </w:t>
      </w:r>
    </w:p>
    <w:p w:rsidR="00B35141" w:rsidRPr="006A0466" w:rsidRDefault="00B35141" w:rsidP="00B35141">
      <w:pPr>
        <w:pStyle w:val="EndNoteBibliography"/>
        <w:ind w:left="720" w:hanging="720"/>
        <w:rPr>
          <w:rFonts w:ascii="Garamond" w:hAnsi="Garamond"/>
          <w:sz w:val="28"/>
          <w:szCs w:val="28"/>
        </w:rPr>
      </w:pPr>
      <w:r w:rsidRPr="006A0466">
        <w:rPr>
          <w:rFonts w:ascii="Garamond" w:hAnsi="Garamond"/>
          <w:sz w:val="28"/>
          <w:szCs w:val="28"/>
        </w:rPr>
        <w:t xml:space="preserve">Harper, L. (2012). Visas tie them to violent partners. Retrieved from </w:t>
      </w:r>
      <w:hyperlink r:id="rId7" w:history="1">
        <w:r w:rsidRPr="006A0466">
          <w:rPr>
            <w:rStyle w:val="Hyperlink"/>
            <w:rFonts w:ascii="Garamond" w:hAnsi="Garamond"/>
            <w:sz w:val="28"/>
            <w:szCs w:val="28"/>
          </w:rPr>
          <w:t>http://www.stuff.co.nz/taranaki-daily-news/news/7257211/Visas-tie-them-to-violent-partners</w:t>
        </w:r>
      </w:hyperlink>
    </w:p>
    <w:p w:rsidR="00B35141" w:rsidRPr="006A0466" w:rsidRDefault="00B35141" w:rsidP="00B35141">
      <w:pPr>
        <w:pStyle w:val="EndNoteBibliography"/>
        <w:ind w:left="720" w:hanging="720"/>
        <w:rPr>
          <w:rFonts w:ascii="Garamond" w:hAnsi="Garamond"/>
          <w:sz w:val="28"/>
          <w:szCs w:val="28"/>
        </w:rPr>
      </w:pPr>
      <w:r w:rsidRPr="006A0466">
        <w:rPr>
          <w:rFonts w:ascii="Garamond" w:hAnsi="Garamond"/>
          <w:sz w:val="28"/>
          <w:szCs w:val="28"/>
        </w:rPr>
        <w:t xml:space="preserve">Harzig, C. (2003). Immigration policies: a gendered historical comparison </w:t>
      </w:r>
      <w:r w:rsidRPr="006A0466">
        <w:rPr>
          <w:rFonts w:ascii="Garamond" w:hAnsi="Garamond"/>
          <w:i/>
          <w:sz w:val="28"/>
          <w:szCs w:val="28"/>
        </w:rPr>
        <w:t>Crossing Borders and Shifting Boundaries</w:t>
      </w:r>
      <w:r w:rsidRPr="006A0466">
        <w:rPr>
          <w:rFonts w:ascii="Garamond" w:hAnsi="Garamond"/>
          <w:sz w:val="28"/>
          <w:szCs w:val="28"/>
        </w:rPr>
        <w:t xml:space="preserve"> (pp. 35-58): Springer.</w:t>
      </w:r>
    </w:p>
    <w:p w:rsidR="00B35141" w:rsidRPr="006A0466" w:rsidRDefault="00B35141" w:rsidP="00B35141">
      <w:pPr>
        <w:pStyle w:val="EndNoteBibliography"/>
        <w:ind w:left="720" w:hanging="720"/>
        <w:rPr>
          <w:rFonts w:ascii="Garamond" w:hAnsi="Garamond"/>
          <w:sz w:val="28"/>
          <w:szCs w:val="28"/>
        </w:rPr>
      </w:pPr>
      <w:r w:rsidRPr="006A0466">
        <w:rPr>
          <w:rFonts w:ascii="Garamond" w:hAnsi="Garamond"/>
          <w:sz w:val="28"/>
          <w:szCs w:val="28"/>
        </w:rPr>
        <w:t xml:space="preserve">Iskander, S. (2015). Dealing with allegations of violence against women in a multicultural environment: Consideration of approach (es) and procedure (s) with regards to abuse allegations of women of an Asian, African and Middle Eastern origin in New Zealand. </w:t>
      </w:r>
      <w:r w:rsidRPr="006A0466">
        <w:rPr>
          <w:rFonts w:ascii="Garamond" w:hAnsi="Garamond"/>
          <w:i/>
          <w:sz w:val="28"/>
          <w:szCs w:val="28"/>
        </w:rPr>
        <w:t>International Journal for Intersectional Feminist Studies, 1</w:t>
      </w:r>
      <w:r w:rsidRPr="006A0466">
        <w:rPr>
          <w:rFonts w:ascii="Garamond" w:hAnsi="Garamond"/>
          <w:sz w:val="28"/>
          <w:szCs w:val="28"/>
        </w:rPr>
        <w:t xml:space="preserve">, 40-57. </w:t>
      </w:r>
    </w:p>
    <w:p w:rsidR="00B35141" w:rsidRPr="006A0466" w:rsidRDefault="00B35141" w:rsidP="00B35141">
      <w:pPr>
        <w:pStyle w:val="EndNoteBibliography"/>
        <w:ind w:left="720" w:hanging="720"/>
        <w:rPr>
          <w:rFonts w:ascii="Garamond" w:hAnsi="Garamond"/>
          <w:sz w:val="28"/>
          <w:szCs w:val="28"/>
        </w:rPr>
      </w:pPr>
      <w:r w:rsidRPr="006A0466">
        <w:rPr>
          <w:rFonts w:ascii="Garamond" w:hAnsi="Garamond"/>
          <w:sz w:val="28"/>
          <w:szCs w:val="28"/>
        </w:rPr>
        <w:t xml:space="preserve">Kapur, S., Zajicek, A., Hunt, V., &amp; Policy. (2017). Immigration provisions in the Violence Against Women Act: implications for Asian Indian marriage migrants. </w:t>
      </w:r>
      <w:r w:rsidRPr="006A0466">
        <w:rPr>
          <w:rFonts w:ascii="Garamond" w:hAnsi="Garamond"/>
          <w:i/>
          <w:sz w:val="28"/>
          <w:szCs w:val="28"/>
        </w:rPr>
        <w:t>Journal of Women, Politics, 38</w:t>
      </w:r>
      <w:r w:rsidRPr="006A0466">
        <w:rPr>
          <w:rFonts w:ascii="Garamond" w:hAnsi="Garamond"/>
          <w:sz w:val="28"/>
          <w:szCs w:val="28"/>
        </w:rPr>
        <w:t xml:space="preserve">(4), 456-480. </w:t>
      </w:r>
    </w:p>
    <w:p w:rsidR="00B35141" w:rsidRPr="006A0466" w:rsidRDefault="00B35141" w:rsidP="00B35141">
      <w:pPr>
        <w:pStyle w:val="EndNoteBibliography"/>
        <w:ind w:left="720" w:hanging="720"/>
        <w:rPr>
          <w:rFonts w:ascii="Garamond" w:hAnsi="Garamond"/>
          <w:sz w:val="28"/>
          <w:szCs w:val="28"/>
        </w:rPr>
      </w:pPr>
      <w:r w:rsidRPr="006A0466">
        <w:rPr>
          <w:rFonts w:ascii="Garamond" w:hAnsi="Garamond"/>
          <w:sz w:val="28"/>
          <w:szCs w:val="28"/>
        </w:rPr>
        <w:t xml:space="preserve">Marlene, L. (2011). </w:t>
      </w:r>
      <w:r w:rsidRPr="006A0466">
        <w:rPr>
          <w:rFonts w:ascii="Garamond" w:hAnsi="Garamond"/>
          <w:i/>
          <w:sz w:val="28"/>
          <w:szCs w:val="28"/>
        </w:rPr>
        <w:t>Case studies of community initiatives addressing family violence in refugee and migrant communities (pdf)</w:t>
      </w:r>
      <w:r w:rsidRPr="006A0466">
        <w:rPr>
          <w:rFonts w:ascii="Garamond" w:hAnsi="Garamond"/>
          <w:sz w:val="28"/>
          <w:szCs w:val="28"/>
        </w:rPr>
        <w:t xml:space="preserve">.  Wellington: The Ministry of Social Development. Retrieved from </w:t>
      </w:r>
      <w:hyperlink r:id="rId8" w:history="1">
        <w:r w:rsidRPr="006A0466">
          <w:rPr>
            <w:rStyle w:val="Hyperlink"/>
            <w:rFonts w:ascii="Garamond" w:hAnsi="Garamond"/>
            <w:sz w:val="28"/>
            <w:szCs w:val="28"/>
          </w:rPr>
          <w:t>http://women.govt.nz/documents/case-studies-community-initiatives-addressing-family-violence-refugee-and-migrant</w:t>
        </w:r>
      </w:hyperlink>
      <w:r w:rsidRPr="006A0466">
        <w:rPr>
          <w:rFonts w:ascii="Garamond" w:hAnsi="Garamond"/>
          <w:sz w:val="28"/>
          <w:szCs w:val="28"/>
        </w:rPr>
        <w:t>.</w:t>
      </w:r>
    </w:p>
    <w:p w:rsidR="00B35141" w:rsidRPr="006A0466" w:rsidRDefault="00B35141" w:rsidP="00B35141">
      <w:pPr>
        <w:pStyle w:val="EndNoteBibliography"/>
        <w:ind w:left="720" w:hanging="720"/>
        <w:rPr>
          <w:rFonts w:ascii="Garamond" w:hAnsi="Garamond"/>
          <w:sz w:val="28"/>
          <w:szCs w:val="28"/>
        </w:rPr>
      </w:pPr>
      <w:r w:rsidRPr="006A0466">
        <w:rPr>
          <w:rFonts w:ascii="Garamond" w:hAnsi="Garamond"/>
          <w:sz w:val="28"/>
          <w:szCs w:val="28"/>
        </w:rPr>
        <w:t xml:space="preserve">Mayeda, D. T., &amp; Vijaykumar, R. (2015). Intersections of culture, migration and intimate partner violence as told by migrant youth. </w:t>
      </w:r>
      <w:r w:rsidRPr="006A0466">
        <w:rPr>
          <w:rFonts w:ascii="Garamond" w:hAnsi="Garamond"/>
          <w:i/>
          <w:sz w:val="28"/>
          <w:szCs w:val="28"/>
        </w:rPr>
        <w:t>International Journal of Criminology and Sociology, 4</w:t>
      </w:r>
      <w:r w:rsidRPr="006A0466">
        <w:rPr>
          <w:rFonts w:ascii="Garamond" w:hAnsi="Garamond"/>
          <w:sz w:val="28"/>
          <w:szCs w:val="28"/>
        </w:rPr>
        <w:t xml:space="preserve">, 208-219. </w:t>
      </w:r>
    </w:p>
    <w:p w:rsidR="00B35141" w:rsidRPr="006A0466" w:rsidRDefault="00B35141" w:rsidP="00B35141">
      <w:pPr>
        <w:pStyle w:val="EndNoteBibliography"/>
        <w:ind w:left="720" w:hanging="720"/>
        <w:rPr>
          <w:rFonts w:ascii="Garamond" w:hAnsi="Garamond"/>
          <w:sz w:val="28"/>
          <w:szCs w:val="28"/>
        </w:rPr>
      </w:pPr>
      <w:r w:rsidRPr="006A0466">
        <w:rPr>
          <w:rFonts w:ascii="Garamond" w:hAnsi="Garamond"/>
          <w:sz w:val="28"/>
          <w:szCs w:val="28"/>
        </w:rPr>
        <w:lastRenderedPageBreak/>
        <w:t xml:space="preserve">Menjívar, C., &amp; Salcido, O. (2002). Immigrant women and domestic violence: Common experiences in different countries. </w:t>
      </w:r>
      <w:r w:rsidRPr="006A0466">
        <w:rPr>
          <w:rFonts w:ascii="Garamond" w:hAnsi="Garamond"/>
          <w:i/>
          <w:sz w:val="28"/>
          <w:szCs w:val="28"/>
        </w:rPr>
        <w:t>Gender &amp; society, 16</w:t>
      </w:r>
      <w:r w:rsidRPr="006A0466">
        <w:rPr>
          <w:rFonts w:ascii="Garamond" w:hAnsi="Garamond"/>
          <w:sz w:val="28"/>
          <w:szCs w:val="28"/>
        </w:rPr>
        <w:t xml:space="preserve">(6), 898-920. </w:t>
      </w:r>
    </w:p>
    <w:p w:rsidR="00B35141" w:rsidRPr="006A0466" w:rsidRDefault="00B35141" w:rsidP="00B35141">
      <w:pPr>
        <w:pStyle w:val="EndNoteBibliography"/>
        <w:ind w:left="720" w:hanging="720"/>
        <w:rPr>
          <w:rFonts w:ascii="Garamond" w:hAnsi="Garamond"/>
          <w:sz w:val="28"/>
          <w:szCs w:val="28"/>
        </w:rPr>
      </w:pPr>
      <w:r w:rsidRPr="006A0466">
        <w:rPr>
          <w:rFonts w:ascii="Garamond" w:hAnsi="Garamond"/>
          <w:sz w:val="28"/>
          <w:szCs w:val="28"/>
        </w:rPr>
        <w:t xml:space="preserve">Nair, S. (2017). </w:t>
      </w:r>
      <w:r w:rsidRPr="006A0466">
        <w:rPr>
          <w:rFonts w:ascii="Garamond" w:hAnsi="Garamond"/>
          <w:i/>
          <w:sz w:val="28"/>
          <w:szCs w:val="28"/>
        </w:rPr>
        <w:t>Elephant in the therapy room: counselling experiences of ethnic immigrant women survivors of family violence in Aotearoa, New Zealand.</w:t>
      </w:r>
      <w:r w:rsidRPr="006A0466">
        <w:rPr>
          <w:rFonts w:ascii="Garamond" w:hAnsi="Garamond"/>
          <w:sz w:val="28"/>
          <w:szCs w:val="28"/>
        </w:rPr>
        <w:t xml:space="preserve"> Master’s Degree in Counselling, University of Auckland. Retrieved from </w:t>
      </w:r>
      <w:hyperlink r:id="rId9" w:history="1">
        <w:r w:rsidRPr="006A0466">
          <w:rPr>
            <w:rStyle w:val="Hyperlink"/>
            <w:rFonts w:ascii="Garamond" w:hAnsi="Garamond"/>
            <w:sz w:val="28"/>
            <w:szCs w:val="28"/>
          </w:rPr>
          <w:t>https://nzfvc.org.nz/sites/nzfvc.org.nz/files/Shila-Nair-MCOUN-Research-Paper-Dec-2017.pdf</w:t>
        </w:r>
      </w:hyperlink>
      <w:r w:rsidRPr="006A0466">
        <w:rPr>
          <w:rFonts w:ascii="Garamond" w:hAnsi="Garamond"/>
          <w:sz w:val="28"/>
          <w:szCs w:val="28"/>
        </w:rPr>
        <w:t xml:space="preserve">  </w:t>
      </w:r>
    </w:p>
    <w:p w:rsidR="00B35141" w:rsidRPr="006A0466" w:rsidRDefault="00B35141" w:rsidP="00B35141">
      <w:pPr>
        <w:pStyle w:val="EndNoteBibliography"/>
        <w:ind w:left="720" w:hanging="720"/>
        <w:rPr>
          <w:rFonts w:ascii="Garamond" w:hAnsi="Garamond"/>
          <w:sz w:val="28"/>
          <w:szCs w:val="28"/>
        </w:rPr>
      </w:pPr>
      <w:r w:rsidRPr="006A0466">
        <w:rPr>
          <w:rFonts w:ascii="Garamond" w:hAnsi="Garamond"/>
          <w:sz w:val="28"/>
          <w:szCs w:val="28"/>
        </w:rPr>
        <w:t xml:space="preserve">New Zealand Family Violence Clearinghouse. (2017). NZFVC Data Summaries 2017: Family violence reports reach record high. Retrieved from </w:t>
      </w:r>
      <w:hyperlink r:id="rId10" w:history="1">
        <w:r w:rsidRPr="006A0466">
          <w:rPr>
            <w:rStyle w:val="Hyperlink"/>
            <w:rFonts w:ascii="Garamond" w:hAnsi="Garamond"/>
            <w:sz w:val="28"/>
            <w:szCs w:val="28"/>
          </w:rPr>
          <w:t>https://nzfvc.org.nz/news/nzfvc-data-summaries-2017-family-violence-reports-reach-record-high</w:t>
        </w:r>
      </w:hyperlink>
    </w:p>
    <w:p w:rsidR="00B35141" w:rsidRPr="006A0466" w:rsidRDefault="00B35141" w:rsidP="00B35141">
      <w:pPr>
        <w:pStyle w:val="EndNoteBibliography"/>
        <w:ind w:left="720" w:hanging="720"/>
        <w:rPr>
          <w:rFonts w:ascii="Garamond" w:hAnsi="Garamond"/>
          <w:sz w:val="28"/>
          <w:szCs w:val="28"/>
        </w:rPr>
      </w:pPr>
      <w:r w:rsidRPr="006A0466">
        <w:rPr>
          <w:rFonts w:ascii="Garamond" w:hAnsi="Garamond"/>
          <w:sz w:val="28"/>
          <w:szCs w:val="28"/>
        </w:rPr>
        <w:t xml:space="preserve">New Zealand Immigration. (2018). New Zealand Immigration Operational Manual. Retrieved from </w:t>
      </w:r>
      <w:hyperlink r:id="rId11" w:anchor="35439.htm" w:history="1">
        <w:r w:rsidRPr="006A0466">
          <w:rPr>
            <w:rStyle w:val="Hyperlink"/>
            <w:rFonts w:ascii="Garamond" w:hAnsi="Garamond"/>
            <w:sz w:val="28"/>
            <w:szCs w:val="28"/>
          </w:rPr>
          <w:t>https://www.immigration.govt.nz/opsmanual/#35439.htm</w:t>
        </w:r>
      </w:hyperlink>
    </w:p>
    <w:p w:rsidR="00B35141" w:rsidRPr="006A0466" w:rsidRDefault="00B35141" w:rsidP="00B35141">
      <w:pPr>
        <w:pStyle w:val="EndNoteBibliography"/>
        <w:ind w:left="720" w:hanging="720"/>
        <w:rPr>
          <w:rFonts w:ascii="Garamond" w:hAnsi="Garamond"/>
          <w:sz w:val="28"/>
          <w:szCs w:val="28"/>
        </w:rPr>
      </w:pPr>
      <w:r w:rsidRPr="006A0466">
        <w:rPr>
          <w:rFonts w:ascii="Garamond" w:hAnsi="Garamond"/>
          <w:sz w:val="28"/>
          <w:szCs w:val="28"/>
        </w:rPr>
        <w:t xml:space="preserve">Rahmanipour, S., Kumar, S., &amp; Simon-Kumar, R. (2019). Underreporting sexual violence among ‘ethnic’1 migrant women: perspectives from Aotearoa/New Zealand. </w:t>
      </w:r>
      <w:r w:rsidRPr="006A0466">
        <w:rPr>
          <w:rFonts w:ascii="Garamond" w:hAnsi="Garamond"/>
          <w:i/>
          <w:sz w:val="28"/>
          <w:szCs w:val="28"/>
        </w:rPr>
        <w:t>Culture, Health &amp; Sexuality, 21</w:t>
      </w:r>
      <w:r w:rsidRPr="006A0466">
        <w:rPr>
          <w:rFonts w:ascii="Garamond" w:hAnsi="Garamond"/>
          <w:sz w:val="28"/>
          <w:szCs w:val="28"/>
        </w:rPr>
        <w:t xml:space="preserve">(7), 837-852. </w:t>
      </w:r>
    </w:p>
    <w:p w:rsidR="00B35141" w:rsidRPr="006A0466" w:rsidRDefault="00B35141" w:rsidP="00B35141">
      <w:pPr>
        <w:pStyle w:val="EndNoteBibliography"/>
        <w:ind w:left="720" w:hanging="720"/>
        <w:rPr>
          <w:rFonts w:ascii="Garamond" w:hAnsi="Garamond"/>
          <w:sz w:val="28"/>
          <w:szCs w:val="28"/>
        </w:rPr>
      </w:pPr>
      <w:r w:rsidRPr="006A0466">
        <w:rPr>
          <w:rFonts w:ascii="Garamond" w:hAnsi="Garamond"/>
          <w:sz w:val="28"/>
          <w:szCs w:val="28"/>
        </w:rPr>
        <w:t xml:space="preserve">Shakti Community Council Inc. (2011). Status of Immigrant Women. Retrieved from </w:t>
      </w:r>
      <w:hyperlink r:id="rId12" w:history="1">
        <w:r w:rsidRPr="006A0466">
          <w:rPr>
            <w:rStyle w:val="Hyperlink"/>
            <w:rFonts w:ascii="Garamond" w:hAnsi="Garamond"/>
            <w:sz w:val="28"/>
            <w:szCs w:val="28"/>
          </w:rPr>
          <w:t>https://tbinternet.ohchr.org/Treaties/CEDAW/Shared%20Documents/NZL/INT_CEDAW_NGO_NZL_52_9821_E.pdf</w:t>
        </w:r>
      </w:hyperlink>
    </w:p>
    <w:p w:rsidR="00B35141" w:rsidRPr="006A0466" w:rsidRDefault="00B35141" w:rsidP="00B35141">
      <w:pPr>
        <w:pStyle w:val="EndNoteBibliography"/>
        <w:ind w:left="720" w:hanging="720"/>
        <w:rPr>
          <w:rFonts w:ascii="Garamond" w:hAnsi="Garamond"/>
          <w:sz w:val="28"/>
          <w:szCs w:val="28"/>
        </w:rPr>
      </w:pPr>
      <w:r w:rsidRPr="006A0466">
        <w:rPr>
          <w:rFonts w:ascii="Garamond" w:hAnsi="Garamond"/>
          <w:sz w:val="28"/>
          <w:szCs w:val="28"/>
        </w:rPr>
        <w:t xml:space="preserve">Sifaki, E. (2017). </w:t>
      </w:r>
    </w:p>
    <w:p w:rsidR="00B35141" w:rsidRPr="006A0466" w:rsidRDefault="00B35141" w:rsidP="00B35141">
      <w:pPr>
        <w:pStyle w:val="EndNoteBibliography"/>
        <w:ind w:left="720" w:hanging="720"/>
        <w:rPr>
          <w:rFonts w:ascii="Garamond" w:hAnsi="Garamond"/>
          <w:sz w:val="28"/>
          <w:szCs w:val="28"/>
        </w:rPr>
      </w:pPr>
      <w:r w:rsidRPr="006A0466">
        <w:rPr>
          <w:rFonts w:ascii="Garamond" w:hAnsi="Garamond"/>
          <w:sz w:val="28"/>
          <w:szCs w:val="28"/>
        </w:rPr>
        <w:t xml:space="preserve">What political dynamics lead to domestic violence legislation being implemented? Retrieved from </w:t>
      </w:r>
      <w:hyperlink r:id="rId13" w:history="1">
        <w:r w:rsidRPr="006A0466">
          <w:rPr>
            <w:rStyle w:val="Hyperlink"/>
            <w:rFonts w:ascii="Garamond" w:hAnsi="Garamond"/>
            <w:sz w:val="28"/>
            <w:szCs w:val="28"/>
          </w:rPr>
          <w:t>https://newint.org/blog/2017/03/08/what-political-dynamics-lead-to-domestic-violence-legislation</w:t>
        </w:r>
      </w:hyperlink>
    </w:p>
    <w:p w:rsidR="00B35141" w:rsidRPr="006A0466" w:rsidRDefault="00B35141" w:rsidP="00B35141">
      <w:pPr>
        <w:pStyle w:val="EndNoteBibliography"/>
        <w:ind w:left="720" w:hanging="720"/>
        <w:rPr>
          <w:rFonts w:ascii="Garamond" w:hAnsi="Garamond"/>
          <w:sz w:val="28"/>
          <w:szCs w:val="28"/>
        </w:rPr>
      </w:pPr>
      <w:r w:rsidRPr="006A0466">
        <w:rPr>
          <w:rFonts w:ascii="Garamond" w:hAnsi="Garamond"/>
          <w:sz w:val="28"/>
          <w:szCs w:val="28"/>
        </w:rPr>
        <w:t xml:space="preserve">Simon-Kumar, R. (2018). Inclusionary policy and marginalised groups in Aoteaora/New Zealand process, impacts and politics. </w:t>
      </w:r>
      <w:r w:rsidRPr="006A0466">
        <w:rPr>
          <w:rFonts w:ascii="Garamond" w:hAnsi="Garamond"/>
          <w:i/>
          <w:sz w:val="28"/>
          <w:szCs w:val="28"/>
        </w:rPr>
        <w:t>Kōtuitui: New Zealand Journal of Social Sciences Online, 13</w:t>
      </w:r>
      <w:r w:rsidRPr="006A0466">
        <w:rPr>
          <w:rFonts w:ascii="Garamond" w:hAnsi="Garamond"/>
          <w:sz w:val="28"/>
          <w:szCs w:val="28"/>
        </w:rPr>
        <w:t xml:space="preserve">(2), 246-260. </w:t>
      </w:r>
    </w:p>
    <w:p w:rsidR="00B35141" w:rsidRPr="006A0466" w:rsidRDefault="00B35141" w:rsidP="00B35141">
      <w:pPr>
        <w:pStyle w:val="EndNoteBibliography"/>
        <w:ind w:left="720" w:hanging="720"/>
        <w:rPr>
          <w:rFonts w:ascii="Garamond" w:hAnsi="Garamond"/>
          <w:sz w:val="28"/>
          <w:szCs w:val="28"/>
        </w:rPr>
      </w:pPr>
      <w:r w:rsidRPr="006A0466">
        <w:rPr>
          <w:rFonts w:ascii="Garamond" w:hAnsi="Garamond"/>
          <w:sz w:val="28"/>
          <w:szCs w:val="28"/>
        </w:rPr>
        <w:t xml:space="preserve">Simon-Kumar, R. (2019). </w:t>
      </w:r>
      <w:r w:rsidRPr="006A0466">
        <w:rPr>
          <w:rFonts w:ascii="Garamond" w:hAnsi="Garamond"/>
          <w:i/>
          <w:sz w:val="28"/>
          <w:szCs w:val="28"/>
        </w:rPr>
        <w:t>Ethnic perspectives on family violence in Aotearoa New Zealand</w:t>
      </w:r>
      <w:r w:rsidRPr="006A0466">
        <w:rPr>
          <w:rFonts w:ascii="Garamond" w:hAnsi="Garamond"/>
          <w:sz w:val="28"/>
          <w:szCs w:val="28"/>
        </w:rPr>
        <w:t>. Auckland, New Zealand :: New Zealand Family Violence Clearinghouse, University of Auckland.</w:t>
      </w:r>
    </w:p>
    <w:p w:rsidR="00B35141" w:rsidRPr="006A0466" w:rsidRDefault="00B35141" w:rsidP="00B35141">
      <w:pPr>
        <w:pStyle w:val="EndNoteBibliography"/>
        <w:ind w:left="720" w:hanging="720"/>
        <w:rPr>
          <w:rFonts w:ascii="Garamond" w:hAnsi="Garamond"/>
          <w:sz w:val="28"/>
          <w:szCs w:val="28"/>
        </w:rPr>
      </w:pPr>
      <w:r w:rsidRPr="006A0466">
        <w:rPr>
          <w:rFonts w:ascii="Garamond" w:hAnsi="Garamond"/>
          <w:sz w:val="28"/>
          <w:szCs w:val="28"/>
        </w:rPr>
        <w:t>Simon</w:t>
      </w:r>
      <w:r w:rsidRPr="006A0466">
        <w:rPr>
          <w:sz w:val="28"/>
          <w:szCs w:val="28"/>
        </w:rPr>
        <w:t>‐</w:t>
      </w:r>
      <w:r w:rsidRPr="006A0466">
        <w:rPr>
          <w:rFonts w:ascii="Garamond" w:hAnsi="Garamond"/>
          <w:sz w:val="28"/>
          <w:szCs w:val="28"/>
        </w:rPr>
        <w:t>Kumar, R., Kurian, P. A., Young</w:t>
      </w:r>
      <w:r w:rsidRPr="006A0466">
        <w:rPr>
          <w:sz w:val="28"/>
          <w:szCs w:val="28"/>
        </w:rPr>
        <w:t>‐</w:t>
      </w:r>
      <w:r w:rsidRPr="006A0466">
        <w:rPr>
          <w:rFonts w:ascii="Garamond" w:hAnsi="Garamond"/>
          <w:sz w:val="28"/>
          <w:szCs w:val="28"/>
        </w:rPr>
        <w:t xml:space="preserve">Silcock, F., &amp; Narasimhan, N. (2017). Mobilising culture against domestic violence in migrant and ethnic communities: practitioner perspectives from Aotearoa/New Zealand. </w:t>
      </w:r>
      <w:r w:rsidRPr="006A0466">
        <w:rPr>
          <w:rFonts w:ascii="Garamond" w:hAnsi="Garamond"/>
          <w:i/>
          <w:sz w:val="28"/>
          <w:szCs w:val="28"/>
        </w:rPr>
        <w:t>Health social care in the community, 25</w:t>
      </w:r>
      <w:r w:rsidRPr="006A0466">
        <w:rPr>
          <w:rFonts w:ascii="Garamond" w:hAnsi="Garamond"/>
          <w:sz w:val="28"/>
          <w:szCs w:val="28"/>
        </w:rPr>
        <w:t xml:space="preserve">(4), 1387-1395. </w:t>
      </w:r>
    </w:p>
    <w:p w:rsidR="00B35141" w:rsidRPr="006A0466" w:rsidRDefault="00B35141" w:rsidP="00B35141">
      <w:pPr>
        <w:pStyle w:val="EndNoteBibliography"/>
        <w:ind w:left="720" w:hanging="720"/>
        <w:rPr>
          <w:rFonts w:ascii="Garamond" w:hAnsi="Garamond"/>
          <w:sz w:val="28"/>
          <w:szCs w:val="28"/>
        </w:rPr>
      </w:pPr>
      <w:r w:rsidRPr="006A0466">
        <w:rPr>
          <w:rFonts w:ascii="Garamond" w:hAnsi="Garamond"/>
          <w:sz w:val="28"/>
          <w:szCs w:val="28"/>
        </w:rPr>
        <w:t xml:space="preserve">Sokoloff, N. J. (2008). Expanding the intersectional paradigm to better understand domestic violence in immigrant communities. </w:t>
      </w:r>
      <w:r w:rsidRPr="006A0466">
        <w:rPr>
          <w:rFonts w:ascii="Garamond" w:hAnsi="Garamond"/>
          <w:i/>
          <w:sz w:val="28"/>
          <w:szCs w:val="28"/>
        </w:rPr>
        <w:t>Critical Criminology, 16</w:t>
      </w:r>
      <w:r w:rsidRPr="006A0466">
        <w:rPr>
          <w:rFonts w:ascii="Garamond" w:hAnsi="Garamond"/>
          <w:sz w:val="28"/>
          <w:szCs w:val="28"/>
        </w:rPr>
        <w:t xml:space="preserve">(4), 229-255. </w:t>
      </w:r>
    </w:p>
    <w:p w:rsidR="00B35141" w:rsidRPr="006A0466" w:rsidRDefault="00B35141" w:rsidP="00B35141">
      <w:pPr>
        <w:pStyle w:val="EndNoteBibliography"/>
        <w:ind w:left="720" w:hanging="720"/>
        <w:rPr>
          <w:rFonts w:ascii="Garamond" w:hAnsi="Garamond"/>
          <w:sz w:val="28"/>
          <w:szCs w:val="28"/>
        </w:rPr>
      </w:pPr>
      <w:r w:rsidRPr="006A0466">
        <w:rPr>
          <w:rFonts w:ascii="Garamond" w:hAnsi="Garamond"/>
          <w:sz w:val="28"/>
          <w:szCs w:val="28"/>
        </w:rPr>
        <w:t xml:space="preserve">Swarbrick, N. (2018). Domestic Violence. Retrieved from </w:t>
      </w:r>
      <w:hyperlink r:id="rId14" w:history="1">
        <w:r w:rsidRPr="006A0466">
          <w:rPr>
            <w:rStyle w:val="Hyperlink"/>
            <w:rFonts w:ascii="Garamond" w:hAnsi="Garamond"/>
            <w:sz w:val="28"/>
            <w:szCs w:val="28"/>
          </w:rPr>
          <w:t>http://www.TeAra.govt.nz/endomestic-violence/print</w:t>
        </w:r>
      </w:hyperlink>
    </w:p>
    <w:p w:rsidR="00B35141" w:rsidRPr="006A0466" w:rsidRDefault="00B35141" w:rsidP="00B35141">
      <w:pPr>
        <w:pStyle w:val="EndNoteBibliography"/>
        <w:ind w:left="720" w:hanging="720"/>
        <w:rPr>
          <w:rFonts w:ascii="Garamond" w:hAnsi="Garamond"/>
          <w:sz w:val="28"/>
          <w:szCs w:val="28"/>
        </w:rPr>
      </w:pPr>
      <w:r w:rsidRPr="006A0466">
        <w:rPr>
          <w:rFonts w:ascii="Garamond" w:hAnsi="Garamond"/>
          <w:sz w:val="28"/>
          <w:szCs w:val="28"/>
        </w:rPr>
        <w:t xml:space="preserve">The New Zealand Psychological Society. (2015). Submission on behalf of the New Zealand Psychological Society on the Review of Family Violence Law. Retrieved from </w:t>
      </w:r>
      <w:hyperlink r:id="rId15" w:history="1">
        <w:r w:rsidRPr="006A0466">
          <w:rPr>
            <w:rStyle w:val="Hyperlink"/>
            <w:rFonts w:ascii="Garamond" w:hAnsi="Garamond"/>
            <w:sz w:val="28"/>
            <w:szCs w:val="28"/>
          </w:rPr>
          <w:t>http://www.psychology.org.nz/wp-content/uploads/Family-Violence-Law-Review-Submission.pdf</w:t>
        </w:r>
      </w:hyperlink>
    </w:p>
    <w:p w:rsidR="00640080" w:rsidRPr="006A0466" w:rsidRDefault="005B544D" w:rsidP="005B544D">
      <w:pPr>
        <w:rPr>
          <w:rFonts w:ascii="Garamond" w:hAnsi="Garamond"/>
          <w:sz w:val="28"/>
          <w:szCs w:val="28"/>
        </w:rPr>
      </w:pPr>
      <w:r w:rsidRPr="006A0466">
        <w:rPr>
          <w:rFonts w:ascii="Garamond" w:hAnsi="Garamond"/>
          <w:sz w:val="28"/>
          <w:szCs w:val="28"/>
        </w:rPr>
        <w:fldChar w:fldCharType="end"/>
      </w:r>
    </w:p>
    <w:sectPr w:rsidR="00640080" w:rsidRPr="006A0466" w:rsidSect="00C419BB">
      <w:headerReference w:type="default" r:id="rId16"/>
      <w:footerReference w:type="defaul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424" w:rsidRDefault="00934424" w:rsidP="00C419BB">
      <w:pPr>
        <w:spacing w:line="240" w:lineRule="auto"/>
      </w:pPr>
      <w:r>
        <w:separator/>
      </w:r>
    </w:p>
  </w:endnote>
  <w:endnote w:type="continuationSeparator" w:id="0">
    <w:p w:rsidR="00934424" w:rsidRDefault="00934424" w:rsidP="00C419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9876262"/>
      <w:docPartObj>
        <w:docPartGallery w:val="Page Numbers (Bottom of Page)"/>
        <w:docPartUnique/>
      </w:docPartObj>
    </w:sdtPr>
    <w:sdtEndPr>
      <w:rPr>
        <w:noProof/>
      </w:rPr>
    </w:sdtEndPr>
    <w:sdtContent>
      <w:p w:rsidR="00BF264E" w:rsidRDefault="00BF264E">
        <w:pPr>
          <w:pStyle w:val="Footer"/>
          <w:jc w:val="right"/>
        </w:pPr>
        <w:r>
          <w:fldChar w:fldCharType="begin"/>
        </w:r>
        <w:r>
          <w:instrText xml:space="preserve"> PAGE   \* MERGEFORMAT </w:instrText>
        </w:r>
        <w:r>
          <w:fldChar w:fldCharType="separate"/>
        </w:r>
        <w:r w:rsidR="006A0466">
          <w:rPr>
            <w:noProof/>
          </w:rPr>
          <w:t>16</w:t>
        </w:r>
        <w:r>
          <w:rPr>
            <w:noProof/>
          </w:rPr>
          <w:fldChar w:fldCharType="end"/>
        </w:r>
      </w:p>
    </w:sdtContent>
  </w:sdt>
  <w:p w:rsidR="00BF264E" w:rsidRDefault="00BF26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424" w:rsidRDefault="00934424" w:rsidP="00C419BB">
      <w:pPr>
        <w:spacing w:line="240" w:lineRule="auto"/>
      </w:pPr>
      <w:r>
        <w:separator/>
      </w:r>
    </w:p>
  </w:footnote>
  <w:footnote w:type="continuationSeparator" w:id="0">
    <w:p w:rsidR="00934424" w:rsidRDefault="00934424" w:rsidP="00C419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FB6" w:rsidRDefault="004D1BE6" w:rsidP="004D1BE6">
    <w:pPr>
      <w:pStyle w:val="Header"/>
      <w:jc w:val="center"/>
    </w:pPr>
    <w:r>
      <w:t xml:space="preserve">Presented by Irene </w:t>
    </w:r>
    <w:r w:rsidR="00E23FB6">
      <w:t xml:space="preserve">Ayallo </w:t>
    </w:r>
    <w:r>
      <w:t>at SAANZ Conference 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 Unitec 17&lt;/Style&gt;&lt;LeftDelim&gt;{&lt;/LeftDelim&gt;&lt;RightDelim&gt;}&lt;/RightDelim&gt;&lt;FontName&gt;Times New Roman&lt;/FontName&gt;&lt;FontSize&gt;12&lt;/FontSize&gt;&lt;ReflistTitle&gt;&lt;style face=&quot;bold&quot;&gt;References&lt;/sty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vffdtptns5rwyeeze75vprcw02dswtzsdt0&quot;&gt;Masters of Applied Practice_Community&lt;record-ids&gt;&lt;item&gt;118&lt;/item&gt;&lt;item&gt;119&lt;/item&gt;&lt;item&gt;120&lt;/item&gt;&lt;item&gt;121&lt;/item&gt;&lt;item&gt;122&lt;/item&gt;&lt;item&gt;123&lt;/item&gt;&lt;item&gt;124&lt;/item&gt;&lt;item&gt;125&lt;/item&gt;&lt;item&gt;126&lt;/item&gt;&lt;item&gt;127&lt;/item&gt;&lt;item&gt;128&lt;/item&gt;&lt;/record-ids&gt;&lt;/item&gt;&lt;item db-id=&quot;fdsvvwee7fd0a8e9v5sxrxtesfdtfew9ssft&quot;&gt;Social Policy Assignment&lt;record-ids&gt;&lt;item&gt;65&lt;/item&gt;&lt;item&gt;68&lt;/item&gt;&lt;item&gt;69&lt;/item&gt;&lt;item&gt;70&lt;/item&gt;&lt;item&gt;71&lt;/item&gt;&lt;item&gt;77&lt;/item&gt;&lt;item&gt;78&lt;/item&gt;&lt;item&gt;79&lt;/item&gt;&lt;item&gt;80&lt;/item&gt;&lt;item&gt;81&lt;/item&gt;&lt;item&gt;82&lt;/item&gt;&lt;item&gt;83&lt;/item&gt;&lt;item&gt;85&lt;/item&gt;&lt;item&gt;88&lt;/item&gt;&lt;item&gt;97&lt;/item&gt;&lt;item&gt;111&lt;/item&gt;&lt;/record-ids&gt;&lt;/item&gt;&lt;/Libraries&gt;"/>
  </w:docVars>
  <w:rsids>
    <w:rsidRoot w:val="00662A5D"/>
    <w:rsid w:val="00000658"/>
    <w:rsid w:val="000008C2"/>
    <w:rsid w:val="00003DCF"/>
    <w:rsid w:val="00007A3B"/>
    <w:rsid w:val="00007B12"/>
    <w:rsid w:val="000108B5"/>
    <w:rsid w:val="00016EF2"/>
    <w:rsid w:val="00017557"/>
    <w:rsid w:val="0002415B"/>
    <w:rsid w:val="000339C9"/>
    <w:rsid w:val="00035BA5"/>
    <w:rsid w:val="0003624F"/>
    <w:rsid w:val="000401D5"/>
    <w:rsid w:val="00042379"/>
    <w:rsid w:val="00042CD8"/>
    <w:rsid w:val="000441C7"/>
    <w:rsid w:val="00046BCB"/>
    <w:rsid w:val="00050E8A"/>
    <w:rsid w:val="000525BE"/>
    <w:rsid w:val="0005363D"/>
    <w:rsid w:val="00054AC8"/>
    <w:rsid w:val="00055BDE"/>
    <w:rsid w:val="000571EE"/>
    <w:rsid w:val="00061B6D"/>
    <w:rsid w:val="0006284D"/>
    <w:rsid w:val="00065529"/>
    <w:rsid w:val="0006609A"/>
    <w:rsid w:val="00066F78"/>
    <w:rsid w:val="00070D9F"/>
    <w:rsid w:val="000727C8"/>
    <w:rsid w:val="00072C25"/>
    <w:rsid w:val="00073DC5"/>
    <w:rsid w:val="00073F57"/>
    <w:rsid w:val="00081B3A"/>
    <w:rsid w:val="0008340E"/>
    <w:rsid w:val="00087D39"/>
    <w:rsid w:val="00090EA7"/>
    <w:rsid w:val="000913F6"/>
    <w:rsid w:val="00092777"/>
    <w:rsid w:val="00094ACD"/>
    <w:rsid w:val="000951D2"/>
    <w:rsid w:val="000A2065"/>
    <w:rsid w:val="000A5181"/>
    <w:rsid w:val="000B348F"/>
    <w:rsid w:val="000B53EA"/>
    <w:rsid w:val="000C2E1C"/>
    <w:rsid w:val="000D084D"/>
    <w:rsid w:val="000E015D"/>
    <w:rsid w:val="000E3352"/>
    <w:rsid w:val="000E3951"/>
    <w:rsid w:val="000E5B22"/>
    <w:rsid w:val="000E6AC9"/>
    <w:rsid w:val="000F469F"/>
    <w:rsid w:val="000F4805"/>
    <w:rsid w:val="0010031E"/>
    <w:rsid w:val="00103E34"/>
    <w:rsid w:val="00111D57"/>
    <w:rsid w:val="00111EBC"/>
    <w:rsid w:val="00113A27"/>
    <w:rsid w:val="00115566"/>
    <w:rsid w:val="0012442A"/>
    <w:rsid w:val="0012596D"/>
    <w:rsid w:val="00125B42"/>
    <w:rsid w:val="00141C2B"/>
    <w:rsid w:val="00145A80"/>
    <w:rsid w:val="00146A23"/>
    <w:rsid w:val="0015072E"/>
    <w:rsid w:val="00155B65"/>
    <w:rsid w:val="001613C2"/>
    <w:rsid w:val="00161F80"/>
    <w:rsid w:val="001633A3"/>
    <w:rsid w:val="00183394"/>
    <w:rsid w:val="0019346B"/>
    <w:rsid w:val="00195B66"/>
    <w:rsid w:val="00195C66"/>
    <w:rsid w:val="00196E6C"/>
    <w:rsid w:val="001A0DB3"/>
    <w:rsid w:val="001A3A01"/>
    <w:rsid w:val="001B0A4A"/>
    <w:rsid w:val="001B11F4"/>
    <w:rsid w:val="001B13D8"/>
    <w:rsid w:val="001B50AE"/>
    <w:rsid w:val="001C0533"/>
    <w:rsid w:val="001C20BE"/>
    <w:rsid w:val="001C3CCE"/>
    <w:rsid w:val="001C4776"/>
    <w:rsid w:val="001C79CB"/>
    <w:rsid w:val="001E397E"/>
    <w:rsid w:val="001E5E59"/>
    <w:rsid w:val="001F682D"/>
    <w:rsid w:val="00200EEF"/>
    <w:rsid w:val="002010D8"/>
    <w:rsid w:val="00202157"/>
    <w:rsid w:val="00204883"/>
    <w:rsid w:val="002079BB"/>
    <w:rsid w:val="002118FA"/>
    <w:rsid w:val="0021241C"/>
    <w:rsid w:val="00212FE3"/>
    <w:rsid w:val="0021441A"/>
    <w:rsid w:val="00220B52"/>
    <w:rsid w:val="002223EC"/>
    <w:rsid w:val="0022363B"/>
    <w:rsid w:val="002276E4"/>
    <w:rsid w:val="002310D0"/>
    <w:rsid w:val="002325AE"/>
    <w:rsid w:val="0023670B"/>
    <w:rsid w:val="00237E74"/>
    <w:rsid w:val="00242F50"/>
    <w:rsid w:val="002452C4"/>
    <w:rsid w:val="00247F53"/>
    <w:rsid w:val="002519E5"/>
    <w:rsid w:val="002527D6"/>
    <w:rsid w:val="00256C89"/>
    <w:rsid w:val="00262D1D"/>
    <w:rsid w:val="0026537C"/>
    <w:rsid w:val="0026624D"/>
    <w:rsid w:val="002668E6"/>
    <w:rsid w:val="00267402"/>
    <w:rsid w:val="002707BF"/>
    <w:rsid w:val="00271E87"/>
    <w:rsid w:val="002756FE"/>
    <w:rsid w:val="00283DE2"/>
    <w:rsid w:val="002919D6"/>
    <w:rsid w:val="00292B25"/>
    <w:rsid w:val="00293979"/>
    <w:rsid w:val="00294913"/>
    <w:rsid w:val="00296238"/>
    <w:rsid w:val="002A4A4A"/>
    <w:rsid w:val="002A6758"/>
    <w:rsid w:val="002B0CEB"/>
    <w:rsid w:val="002B25BF"/>
    <w:rsid w:val="002B3C3F"/>
    <w:rsid w:val="002B4627"/>
    <w:rsid w:val="002C6F69"/>
    <w:rsid w:val="002E5644"/>
    <w:rsid w:val="002F1BE2"/>
    <w:rsid w:val="002F21B7"/>
    <w:rsid w:val="002F3CF4"/>
    <w:rsid w:val="003020E3"/>
    <w:rsid w:val="003123A1"/>
    <w:rsid w:val="003153C9"/>
    <w:rsid w:val="003155A6"/>
    <w:rsid w:val="00320447"/>
    <w:rsid w:val="003207DC"/>
    <w:rsid w:val="00322283"/>
    <w:rsid w:val="003230C0"/>
    <w:rsid w:val="00336425"/>
    <w:rsid w:val="00343B05"/>
    <w:rsid w:val="00345E40"/>
    <w:rsid w:val="00346685"/>
    <w:rsid w:val="00346BA4"/>
    <w:rsid w:val="003611C5"/>
    <w:rsid w:val="003612E2"/>
    <w:rsid w:val="00361520"/>
    <w:rsid w:val="00363709"/>
    <w:rsid w:val="003646B6"/>
    <w:rsid w:val="00373DB7"/>
    <w:rsid w:val="00374029"/>
    <w:rsid w:val="00377F50"/>
    <w:rsid w:val="00381CFA"/>
    <w:rsid w:val="0038345E"/>
    <w:rsid w:val="0038454F"/>
    <w:rsid w:val="003848D0"/>
    <w:rsid w:val="00390886"/>
    <w:rsid w:val="00392E4B"/>
    <w:rsid w:val="00394178"/>
    <w:rsid w:val="00396108"/>
    <w:rsid w:val="003A0E03"/>
    <w:rsid w:val="003A16CF"/>
    <w:rsid w:val="003A45B8"/>
    <w:rsid w:val="003A54D6"/>
    <w:rsid w:val="003A5FD4"/>
    <w:rsid w:val="003A6ADE"/>
    <w:rsid w:val="003A78D7"/>
    <w:rsid w:val="003B00EE"/>
    <w:rsid w:val="003B1C32"/>
    <w:rsid w:val="003B2C29"/>
    <w:rsid w:val="003C77C2"/>
    <w:rsid w:val="003D4E6F"/>
    <w:rsid w:val="003E2909"/>
    <w:rsid w:val="003E3B7E"/>
    <w:rsid w:val="003E4AD7"/>
    <w:rsid w:val="003F2001"/>
    <w:rsid w:val="003F65AF"/>
    <w:rsid w:val="0040072A"/>
    <w:rsid w:val="00401BB6"/>
    <w:rsid w:val="00401EFC"/>
    <w:rsid w:val="00404185"/>
    <w:rsid w:val="00404C27"/>
    <w:rsid w:val="004054D6"/>
    <w:rsid w:val="0040707E"/>
    <w:rsid w:val="004079EA"/>
    <w:rsid w:val="00411BDE"/>
    <w:rsid w:val="00413E9B"/>
    <w:rsid w:val="00421EC7"/>
    <w:rsid w:val="00432463"/>
    <w:rsid w:val="00432E76"/>
    <w:rsid w:val="00434FA3"/>
    <w:rsid w:val="00435EC3"/>
    <w:rsid w:val="004432D4"/>
    <w:rsid w:val="004505C9"/>
    <w:rsid w:val="004528C4"/>
    <w:rsid w:val="004616FB"/>
    <w:rsid w:val="00462EA3"/>
    <w:rsid w:val="00467263"/>
    <w:rsid w:val="004728C1"/>
    <w:rsid w:val="0047515E"/>
    <w:rsid w:val="00481191"/>
    <w:rsid w:val="00481935"/>
    <w:rsid w:val="00496D37"/>
    <w:rsid w:val="00497F9C"/>
    <w:rsid w:val="004A4F14"/>
    <w:rsid w:val="004A6F34"/>
    <w:rsid w:val="004B0D9B"/>
    <w:rsid w:val="004B2FF3"/>
    <w:rsid w:val="004B4007"/>
    <w:rsid w:val="004B571D"/>
    <w:rsid w:val="004B6DC1"/>
    <w:rsid w:val="004D1BE6"/>
    <w:rsid w:val="004E23F0"/>
    <w:rsid w:val="004E2462"/>
    <w:rsid w:val="004E7703"/>
    <w:rsid w:val="00502D58"/>
    <w:rsid w:val="00503967"/>
    <w:rsid w:val="00504B93"/>
    <w:rsid w:val="00511631"/>
    <w:rsid w:val="00513266"/>
    <w:rsid w:val="00516A7B"/>
    <w:rsid w:val="00523522"/>
    <w:rsid w:val="00523C24"/>
    <w:rsid w:val="00526C41"/>
    <w:rsid w:val="00527C37"/>
    <w:rsid w:val="00530EFF"/>
    <w:rsid w:val="00534E66"/>
    <w:rsid w:val="00535B81"/>
    <w:rsid w:val="0053778E"/>
    <w:rsid w:val="00541418"/>
    <w:rsid w:val="0054253A"/>
    <w:rsid w:val="005435B2"/>
    <w:rsid w:val="0055032B"/>
    <w:rsid w:val="00551E24"/>
    <w:rsid w:val="0055414D"/>
    <w:rsid w:val="00554E21"/>
    <w:rsid w:val="0055696E"/>
    <w:rsid w:val="00561AA9"/>
    <w:rsid w:val="0056376E"/>
    <w:rsid w:val="0056511B"/>
    <w:rsid w:val="00573B22"/>
    <w:rsid w:val="005775FE"/>
    <w:rsid w:val="00580927"/>
    <w:rsid w:val="00584BBC"/>
    <w:rsid w:val="00584CB8"/>
    <w:rsid w:val="00585D31"/>
    <w:rsid w:val="005874FA"/>
    <w:rsid w:val="00587556"/>
    <w:rsid w:val="0059101B"/>
    <w:rsid w:val="00591295"/>
    <w:rsid w:val="005967BC"/>
    <w:rsid w:val="005A1AA3"/>
    <w:rsid w:val="005A38C0"/>
    <w:rsid w:val="005A790C"/>
    <w:rsid w:val="005B055F"/>
    <w:rsid w:val="005B19BB"/>
    <w:rsid w:val="005B487C"/>
    <w:rsid w:val="005B544D"/>
    <w:rsid w:val="005B6337"/>
    <w:rsid w:val="005C0AAB"/>
    <w:rsid w:val="005D0D06"/>
    <w:rsid w:val="005D3CD8"/>
    <w:rsid w:val="005E0893"/>
    <w:rsid w:val="005E50D4"/>
    <w:rsid w:val="005E5DD4"/>
    <w:rsid w:val="005E6AEC"/>
    <w:rsid w:val="005E7DEF"/>
    <w:rsid w:val="005F1D2F"/>
    <w:rsid w:val="00606C46"/>
    <w:rsid w:val="006112D5"/>
    <w:rsid w:val="0061296D"/>
    <w:rsid w:val="00615E52"/>
    <w:rsid w:val="00616528"/>
    <w:rsid w:val="00617E4E"/>
    <w:rsid w:val="00630623"/>
    <w:rsid w:val="00632484"/>
    <w:rsid w:val="00633BD4"/>
    <w:rsid w:val="00637B42"/>
    <w:rsid w:val="00640080"/>
    <w:rsid w:val="00640D11"/>
    <w:rsid w:val="00643AC1"/>
    <w:rsid w:val="00644D8F"/>
    <w:rsid w:val="006460E1"/>
    <w:rsid w:val="006545D3"/>
    <w:rsid w:val="00661FEF"/>
    <w:rsid w:val="00662A5D"/>
    <w:rsid w:val="006643C8"/>
    <w:rsid w:val="00664A8A"/>
    <w:rsid w:val="00671396"/>
    <w:rsid w:val="00671EDC"/>
    <w:rsid w:val="00680265"/>
    <w:rsid w:val="00682070"/>
    <w:rsid w:val="00687945"/>
    <w:rsid w:val="00692ACB"/>
    <w:rsid w:val="006942B1"/>
    <w:rsid w:val="00695A22"/>
    <w:rsid w:val="006A0466"/>
    <w:rsid w:val="006A076C"/>
    <w:rsid w:val="006A4C2D"/>
    <w:rsid w:val="006B487E"/>
    <w:rsid w:val="006C2801"/>
    <w:rsid w:val="006E0748"/>
    <w:rsid w:val="006E1F07"/>
    <w:rsid w:val="006E22E7"/>
    <w:rsid w:val="006E261A"/>
    <w:rsid w:val="006F0CB1"/>
    <w:rsid w:val="006F139E"/>
    <w:rsid w:val="006F2FD8"/>
    <w:rsid w:val="006F7D95"/>
    <w:rsid w:val="00703C43"/>
    <w:rsid w:val="007050AC"/>
    <w:rsid w:val="007113E6"/>
    <w:rsid w:val="007121B3"/>
    <w:rsid w:val="007155DC"/>
    <w:rsid w:val="0072461E"/>
    <w:rsid w:val="0072483C"/>
    <w:rsid w:val="00724EE1"/>
    <w:rsid w:val="0072620E"/>
    <w:rsid w:val="007307F5"/>
    <w:rsid w:val="00734F62"/>
    <w:rsid w:val="0073666E"/>
    <w:rsid w:val="007378FE"/>
    <w:rsid w:val="007420DA"/>
    <w:rsid w:val="00742A63"/>
    <w:rsid w:val="007464FE"/>
    <w:rsid w:val="00746DA3"/>
    <w:rsid w:val="00750CC2"/>
    <w:rsid w:val="0076391C"/>
    <w:rsid w:val="00766561"/>
    <w:rsid w:val="007673F9"/>
    <w:rsid w:val="0076768F"/>
    <w:rsid w:val="00770143"/>
    <w:rsid w:val="00772000"/>
    <w:rsid w:val="007910CD"/>
    <w:rsid w:val="00793480"/>
    <w:rsid w:val="007A13ED"/>
    <w:rsid w:val="007A14EF"/>
    <w:rsid w:val="007A2F23"/>
    <w:rsid w:val="007A6E5B"/>
    <w:rsid w:val="007B0C7A"/>
    <w:rsid w:val="007B722E"/>
    <w:rsid w:val="007C3F49"/>
    <w:rsid w:val="007C5724"/>
    <w:rsid w:val="007D1ACB"/>
    <w:rsid w:val="007D4BF2"/>
    <w:rsid w:val="007D7AE3"/>
    <w:rsid w:val="007E654C"/>
    <w:rsid w:val="007E6551"/>
    <w:rsid w:val="007E6632"/>
    <w:rsid w:val="007F4E41"/>
    <w:rsid w:val="008053EB"/>
    <w:rsid w:val="00811396"/>
    <w:rsid w:val="00817412"/>
    <w:rsid w:val="00817BCB"/>
    <w:rsid w:val="008204A0"/>
    <w:rsid w:val="008208E0"/>
    <w:rsid w:val="0082180F"/>
    <w:rsid w:val="00825E2A"/>
    <w:rsid w:val="0082764D"/>
    <w:rsid w:val="00827C0A"/>
    <w:rsid w:val="008353DE"/>
    <w:rsid w:val="008375BB"/>
    <w:rsid w:val="008421A1"/>
    <w:rsid w:val="0084344A"/>
    <w:rsid w:val="00844DA7"/>
    <w:rsid w:val="00850009"/>
    <w:rsid w:val="00853744"/>
    <w:rsid w:val="00854686"/>
    <w:rsid w:val="00874EBB"/>
    <w:rsid w:val="00875B10"/>
    <w:rsid w:val="00877B22"/>
    <w:rsid w:val="00877FD7"/>
    <w:rsid w:val="00880BCC"/>
    <w:rsid w:val="00882EAD"/>
    <w:rsid w:val="008837B9"/>
    <w:rsid w:val="00884C65"/>
    <w:rsid w:val="00890183"/>
    <w:rsid w:val="008916BB"/>
    <w:rsid w:val="00892523"/>
    <w:rsid w:val="008957F7"/>
    <w:rsid w:val="00895A43"/>
    <w:rsid w:val="00897487"/>
    <w:rsid w:val="008A34F1"/>
    <w:rsid w:val="008A6859"/>
    <w:rsid w:val="008B10BC"/>
    <w:rsid w:val="008B408D"/>
    <w:rsid w:val="008B5450"/>
    <w:rsid w:val="008B75D7"/>
    <w:rsid w:val="008C0CC4"/>
    <w:rsid w:val="008C1747"/>
    <w:rsid w:val="008C462C"/>
    <w:rsid w:val="008C6BF2"/>
    <w:rsid w:val="008D0441"/>
    <w:rsid w:val="008D0A60"/>
    <w:rsid w:val="008D7D15"/>
    <w:rsid w:val="008E0C89"/>
    <w:rsid w:val="008E2C2E"/>
    <w:rsid w:val="008E3C69"/>
    <w:rsid w:val="008E7263"/>
    <w:rsid w:val="008F3EC6"/>
    <w:rsid w:val="008F52E8"/>
    <w:rsid w:val="008F717D"/>
    <w:rsid w:val="00904867"/>
    <w:rsid w:val="009052B9"/>
    <w:rsid w:val="00912008"/>
    <w:rsid w:val="009123A3"/>
    <w:rsid w:val="009128D5"/>
    <w:rsid w:val="00912DAF"/>
    <w:rsid w:val="00913EF6"/>
    <w:rsid w:val="00930401"/>
    <w:rsid w:val="00934424"/>
    <w:rsid w:val="0094097B"/>
    <w:rsid w:val="00951E64"/>
    <w:rsid w:val="00952C20"/>
    <w:rsid w:val="009533A6"/>
    <w:rsid w:val="009538A0"/>
    <w:rsid w:val="0096049F"/>
    <w:rsid w:val="00960E1D"/>
    <w:rsid w:val="00961A8C"/>
    <w:rsid w:val="00962D18"/>
    <w:rsid w:val="00964C06"/>
    <w:rsid w:val="0097459B"/>
    <w:rsid w:val="00974A7D"/>
    <w:rsid w:val="00980B41"/>
    <w:rsid w:val="009823B8"/>
    <w:rsid w:val="0098248F"/>
    <w:rsid w:val="00982AC4"/>
    <w:rsid w:val="0099035C"/>
    <w:rsid w:val="00990E04"/>
    <w:rsid w:val="00991B34"/>
    <w:rsid w:val="0099269D"/>
    <w:rsid w:val="00997FCA"/>
    <w:rsid w:val="009A0D3E"/>
    <w:rsid w:val="009A1372"/>
    <w:rsid w:val="009A1C97"/>
    <w:rsid w:val="009A5CFF"/>
    <w:rsid w:val="009A6AF5"/>
    <w:rsid w:val="009B21EA"/>
    <w:rsid w:val="009B6667"/>
    <w:rsid w:val="009B6F1D"/>
    <w:rsid w:val="009C06DC"/>
    <w:rsid w:val="009C1CAA"/>
    <w:rsid w:val="009C2830"/>
    <w:rsid w:val="009C322E"/>
    <w:rsid w:val="009D1B0A"/>
    <w:rsid w:val="009D6329"/>
    <w:rsid w:val="009D6763"/>
    <w:rsid w:val="009E04B9"/>
    <w:rsid w:val="009E504D"/>
    <w:rsid w:val="009E557C"/>
    <w:rsid w:val="009E7D75"/>
    <w:rsid w:val="009F2FAB"/>
    <w:rsid w:val="009F75FC"/>
    <w:rsid w:val="00A02F31"/>
    <w:rsid w:val="00A05196"/>
    <w:rsid w:val="00A05A64"/>
    <w:rsid w:val="00A06E66"/>
    <w:rsid w:val="00A16E2A"/>
    <w:rsid w:val="00A20112"/>
    <w:rsid w:val="00A2182B"/>
    <w:rsid w:val="00A25031"/>
    <w:rsid w:val="00A31388"/>
    <w:rsid w:val="00A3631D"/>
    <w:rsid w:val="00A367FB"/>
    <w:rsid w:val="00A420DE"/>
    <w:rsid w:val="00A4288E"/>
    <w:rsid w:val="00A4612F"/>
    <w:rsid w:val="00A50FC2"/>
    <w:rsid w:val="00A52591"/>
    <w:rsid w:val="00A556C4"/>
    <w:rsid w:val="00A62769"/>
    <w:rsid w:val="00A63E33"/>
    <w:rsid w:val="00A710B4"/>
    <w:rsid w:val="00A7387B"/>
    <w:rsid w:val="00A73B5F"/>
    <w:rsid w:val="00A74589"/>
    <w:rsid w:val="00A74C54"/>
    <w:rsid w:val="00A75861"/>
    <w:rsid w:val="00A824A5"/>
    <w:rsid w:val="00A82681"/>
    <w:rsid w:val="00A83041"/>
    <w:rsid w:val="00A85D43"/>
    <w:rsid w:val="00A90DA8"/>
    <w:rsid w:val="00A92E33"/>
    <w:rsid w:val="00A93573"/>
    <w:rsid w:val="00A948B0"/>
    <w:rsid w:val="00AB07FB"/>
    <w:rsid w:val="00AB4ED3"/>
    <w:rsid w:val="00AC70B2"/>
    <w:rsid w:val="00AD1038"/>
    <w:rsid w:val="00AD284F"/>
    <w:rsid w:val="00AD37EA"/>
    <w:rsid w:val="00AD39BB"/>
    <w:rsid w:val="00AD7D42"/>
    <w:rsid w:val="00AE4E9C"/>
    <w:rsid w:val="00AE54CB"/>
    <w:rsid w:val="00AE5C70"/>
    <w:rsid w:val="00B02F9D"/>
    <w:rsid w:val="00B02FDF"/>
    <w:rsid w:val="00B07B7C"/>
    <w:rsid w:val="00B170EE"/>
    <w:rsid w:val="00B21865"/>
    <w:rsid w:val="00B21CFA"/>
    <w:rsid w:val="00B243A0"/>
    <w:rsid w:val="00B30A29"/>
    <w:rsid w:val="00B3166E"/>
    <w:rsid w:val="00B35141"/>
    <w:rsid w:val="00B35F74"/>
    <w:rsid w:val="00B363D4"/>
    <w:rsid w:val="00B3656A"/>
    <w:rsid w:val="00B4283D"/>
    <w:rsid w:val="00B451EC"/>
    <w:rsid w:val="00B45C2A"/>
    <w:rsid w:val="00B45C96"/>
    <w:rsid w:val="00B45D71"/>
    <w:rsid w:val="00B465E5"/>
    <w:rsid w:val="00B51C58"/>
    <w:rsid w:val="00B556B2"/>
    <w:rsid w:val="00B56E66"/>
    <w:rsid w:val="00B57E77"/>
    <w:rsid w:val="00B62713"/>
    <w:rsid w:val="00B6534B"/>
    <w:rsid w:val="00B672C1"/>
    <w:rsid w:val="00B67A5D"/>
    <w:rsid w:val="00B73EAA"/>
    <w:rsid w:val="00B81012"/>
    <w:rsid w:val="00B83E93"/>
    <w:rsid w:val="00B85906"/>
    <w:rsid w:val="00B90880"/>
    <w:rsid w:val="00B922A2"/>
    <w:rsid w:val="00B93E12"/>
    <w:rsid w:val="00B94123"/>
    <w:rsid w:val="00B94F80"/>
    <w:rsid w:val="00B96ADE"/>
    <w:rsid w:val="00B97339"/>
    <w:rsid w:val="00BA0A90"/>
    <w:rsid w:val="00BA6F08"/>
    <w:rsid w:val="00BB095C"/>
    <w:rsid w:val="00BB2DD6"/>
    <w:rsid w:val="00BB324D"/>
    <w:rsid w:val="00BC4C83"/>
    <w:rsid w:val="00BD031F"/>
    <w:rsid w:val="00BD381C"/>
    <w:rsid w:val="00BD3C67"/>
    <w:rsid w:val="00BD5382"/>
    <w:rsid w:val="00BD566D"/>
    <w:rsid w:val="00BE1626"/>
    <w:rsid w:val="00BE3452"/>
    <w:rsid w:val="00BF1EFC"/>
    <w:rsid w:val="00BF264E"/>
    <w:rsid w:val="00C02F81"/>
    <w:rsid w:val="00C1202F"/>
    <w:rsid w:val="00C12108"/>
    <w:rsid w:val="00C20EEF"/>
    <w:rsid w:val="00C242B3"/>
    <w:rsid w:val="00C26125"/>
    <w:rsid w:val="00C261A2"/>
    <w:rsid w:val="00C27322"/>
    <w:rsid w:val="00C301F7"/>
    <w:rsid w:val="00C336F1"/>
    <w:rsid w:val="00C419BB"/>
    <w:rsid w:val="00C41F2E"/>
    <w:rsid w:val="00C45D93"/>
    <w:rsid w:val="00C46634"/>
    <w:rsid w:val="00C46CC0"/>
    <w:rsid w:val="00C51E5E"/>
    <w:rsid w:val="00C544B9"/>
    <w:rsid w:val="00C54858"/>
    <w:rsid w:val="00C55C45"/>
    <w:rsid w:val="00C607C2"/>
    <w:rsid w:val="00C61B06"/>
    <w:rsid w:val="00C71684"/>
    <w:rsid w:val="00C773A5"/>
    <w:rsid w:val="00C7758B"/>
    <w:rsid w:val="00C77D3C"/>
    <w:rsid w:val="00C85A3D"/>
    <w:rsid w:val="00C8684B"/>
    <w:rsid w:val="00C96D4A"/>
    <w:rsid w:val="00CA2373"/>
    <w:rsid w:val="00CA2E95"/>
    <w:rsid w:val="00CA6EC4"/>
    <w:rsid w:val="00CA71D5"/>
    <w:rsid w:val="00CC7960"/>
    <w:rsid w:val="00CD0E85"/>
    <w:rsid w:val="00CD1961"/>
    <w:rsid w:val="00CD2678"/>
    <w:rsid w:val="00CD4D1B"/>
    <w:rsid w:val="00CD739A"/>
    <w:rsid w:val="00CF05A6"/>
    <w:rsid w:val="00CF0B04"/>
    <w:rsid w:val="00D02720"/>
    <w:rsid w:val="00D03795"/>
    <w:rsid w:val="00D03CDE"/>
    <w:rsid w:val="00D1318E"/>
    <w:rsid w:val="00D167E5"/>
    <w:rsid w:val="00D1697F"/>
    <w:rsid w:val="00D3736D"/>
    <w:rsid w:val="00D50627"/>
    <w:rsid w:val="00D5211E"/>
    <w:rsid w:val="00D64EF4"/>
    <w:rsid w:val="00D726A0"/>
    <w:rsid w:val="00D749A9"/>
    <w:rsid w:val="00D75E4F"/>
    <w:rsid w:val="00D800D9"/>
    <w:rsid w:val="00D83563"/>
    <w:rsid w:val="00D8684B"/>
    <w:rsid w:val="00D92100"/>
    <w:rsid w:val="00D94575"/>
    <w:rsid w:val="00D95CB8"/>
    <w:rsid w:val="00D966C5"/>
    <w:rsid w:val="00DA2DBC"/>
    <w:rsid w:val="00DA3F1D"/>
    <w:rsid w:val="00DA437C"/>
    <w:rsid w:val="00DB1769"/>
    <w:rsid w:val="00DB517E"/>
    <w:rsid w:val="00DC232B"/>
    <w:rsid w:val="00DC3BD2"/>
    <w:rsid w:val="00DD1399"/>
    <w:rsid w:val="00DD29FA"/>
    <w:rsid w:val="00DD3269"/>
    <w:rsid w:val="00DD4C66"/>
    <w:rsid w:val="00DE16A9"/>
    <w:rsid w:val="00DF12B0"/>
    <w:rsid w:val="00DF348F"/>
    <w:rsid w:val="00E0750C"/>
    <w:rsid w:val="00E12FF9"/>
    <w:rsid w:val="00E13AC0"/>
    <w:rsid w:val="00E17D71"/>
    <w:rsid w:val="00E20A8A"/>
    <w:rsid w:val="00E21783"/>
    <w:rsid w:val="00E21EFA"/>
    <w:rsid w:val="00E23FB6"/>
    <w:rsid w:val="00E31370"/>
    <w:rsid w:val="00E32F4D"/>
    <w:rsid w:val="00E35DB1"/>
    <w:rsid w:val="00E37933"/>
    <w:rsid w:val="00E40395"/>
    <w:rsid w:val="00E43FB3"/>
    <w:rsid w:val="00E46689"/>
    <w:rsid w:val="00E4682C"/>
    <w:rsid w:val="00E501D5"/>
    <w:rsid w:val="00E52C11"/>
    <w:rsid w:val="00E64B1C"/>
    <w:rsid w:val="00E64BF6"/>
    <w:rsid w:val="00E64FAF"/>
    <w:rsid w:val="00E668EE"/>
    <w:rsid w:val="00E711C0"/>
    <w:rsid w:val="00E76FB4"/>
    <w:rsid w:val="00E8010A"/>
    <w:rsid w:val="00E80B47"/>
    <w:rsid w:val="00E81AFD"/>
    <w:rsid w:val="00E8490B"/>
    <w:rsid w:val="00E97B27"/>
    <w:rsid w:val="00EA36DB"/>
    <w:rsid w:val="00EB3E2D"/>
    <w:rsid w:val="00EC177C"/>
    <w:rsid w:val="00EC2B5A"/>
    <w:rsid w:val="00EC2F7A"/>
    <w:rsid w:val="00EC3D94"/>
    <w:rsid w:val="00EC7AAA"/>
    <w:rsid w:val="00ED1A5D"/>
    <w:rsid w:val="00ED6C4E"/>
    <w:rsid w:val="00ED6DC3"/>
    <w:rsid w:val="00EE1A18"/>
    <w:rsid w:val="00EF0FE3"/>
    <w:rsid w:val="00EF4E87"/>
    <w:rsid w:val="00F0335B"/>
    <w:rsid w:val="00F038B3"/>
    <w:rsid w:val="00F151E7"/>
    <w:rsid w:val="00F20906"/>
    <w:rsid w:val="00F2138A"/>
    <w:rsid w:val="00F215B8"/>
    <w:rsid w:val="00F219AE"/>
    <w:rsid w:val="00F23224"/>
    <w:rsid w:val="00F23C60"/>
    <w:rsid w:val="00F25D0B"/>
    <w:rsid w:val="00F2766F"/>
    <w:rsid w:val="00F31173"/>
    <w:rsid w:val="00F3729D"/>
    <w:rsid w:val="00F403D9"/>
    <w:rsid w:val="00F405D6"/>
    <w:rsid w:val="00F433E8"/>
    <w:rsid w:val="00F53E74"/>
    <w:rsid w:val="00F54382"/>
    <w:rsid w:val="00F5694E"/>
    <w:rsid w:val="00F61553"/>
    <w:rsid w:val="00F61C6C"/>
    <w:rsid w:val="00F63EEB"/>
    <w:rsid w:val="00F67679"/>
    <w:rsid w:val="00F710C7"/>
    <w:rsid w:val="00F727CF"/>
    <w:rsid w:val="00F72872"/>
    <w:rsid w:val="00F730A9"/>
    <w:rsid w:val="00F7707E"/>
    <w:rsid w:val="00F831AD"/>
    <w:rsid w:val="00F864EB"/>
    <w:rsid w:val="00F87551"/>
    <w:rsid w:val="00FA4207"/>
    <w:rsid w:val="00FB2C73"/>
    <w:rsid w:val="00FB4404"/>
    <w:rsid w:val="00FB66B5"/>
    <w:rsid w:val="00FB725F"/>
    <w:rsid w:val="00FD6DF8"/>
    <w:rsid w:val="00FD7D62"/>
    <w:rsid w:val="00FE11BC"/>
    <w:rsid w:val="00FE1F1B"/>
    <w:rsid w:val="00FE69B0"/>
    <w:rsid w:val="00FF69C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FE9CBC"/>
  <w15:chartTrackingRefBased/>
  <w15:docId w15:val="{1D853291-1494-4935-ABFD-E035275A5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NZ"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5B544D"/>
    <w:pPr>
      <w:jc w:val="center"/>
    </w:pPr>
    <w:rPr>
      <w:rFonts w:cs="Times New Roman"/>
      <w:noProof/>
      <w:lang w:val="en-US"/>
    </w:rPr>
  </w:style>
  <w:style w:type="character" w:customStyle="1" w:styleId="EndNoteBibliographyTitleChar">
    <w:name w:val="EndNote Bibliography Title Char"/>
    <w:basedOn w:val="DefaultParagraphFont"/>
    <w:link w:val="EndNoteBibliographyTitle"/>
    <w:rsid w:val="005B544D"/>
    <w:rPr>
      <w:rFonts w:cs="Times New Roman"/>
      <w:noProof/>
      <w:lang w:val="en-US"/>
    </w:rPr>
  </w:style>
  <w:style w:type="paragraph" w:customStyle="1" w:styleId="EndNoteBibliography">
    <w:name w:val="EndNote Bibliography"/>
    <w:basedOn w:val="Normal"/>
    <w:link w:val="EndNoteBibliographyChar"/>
    <w:rsid w:val="005B544D"/>
    <w:pPr>
      <w:spacing w:line="240" w:lineRule="auto"/>
      <w:jc w:val="both"/>
    </w:pPr>
    <w:rPr>
      <w:rFonts w:cs="Times New Roman"/>
      <w:noProof/>
      <w:lang w:val="en-US"/>
    </w:rPr>
  </w:style>
  <w:style w:type="character" w:customStyle="1" w:styleId="EndNoteBibliographyChar">
    <w:name w:val="EndNote Bibliography Char"/>
    <w:basedOn w:val="DefaultParagraphFont"/>
    <w:link w:val="EndNoteBibliography"/>
    <w:rsid w:val="005B544D"/>
    <w:rPr>
      <w:rFonts w:cs="Times New Roman"/>
      <w:noProof/>
      <w:lang w:val="en-US"/>
    </w:rPr>
  </w:style>
  <w:style w:type="character" w:styleId="Hyperlink">
    <w:name w:val="Hyperlink"/>
    <w:basedOn w:val="DefaultParagraphFont"/>
    <w:uiPriority w:val="99"/>
    <w:unhideWhenUsed/>
    <w:rsid w:val="005B544D"/>
    <w:rPr>
      <w:color w:val="0563C1" w:themeColor="hyperlink"/>
      <w:u w:val="single"/>
    </w:rPr>
  </w:style>
  <w:style w:type="paragraph" w:styleId="Header">
    <w:name w:val="header"/>
    <w:basedOn w:val="Normal"/>
    <w:link w:val="HeaderChar"/>
    <w:uiPriority w:val="99"/>
    <w:unhideWhenUsed/>
    <w:rsid w:val="00C419BB"/>
    <w:pPr>
      <w:tabs>
        <w:tab w:val="center" w:pos="4513"/>
        <w:tab w:val="right" w:pos="9026"/>
      </w:tabs>
      <w:spacing w:line="240" w:lineRule="auto"/>
    </w:pPr>
  </w:style>
  <w:style w:type="character" w:customStyle="1" w:styleId="HeaderChar">
    <w:name w:val="Header Char"/>
    <w:basedOn w:val="DefaultParagraphFont"/>
    <w:link w:val="Header"/>
    <w:uiPriority w:val="99"/>
    <w:rsid w:val="00C419BB"/>
  </w:style>
  <w:style w:type="paragraph" w:styleId="Footer">
    <w:name w:val="footer"/>
    <w:basedOn w:val="Normal"/>
    <w:link w:val="FooterChar"/>
    <w:uiPriority w:val="99"/>
    <w:unhideWhenUsed/>
    <w:rsid w:val="00C419BB"/>
    <w:pPr>
      <w:tabs>
        <w:tab w:val="center" w:pos="4513"/>
        <w:tab w:val="right" w:pos="9026"/>
      </w:tabs>
      <w:spacing w:line="240" w:lineRule="auto"/>
    </w:pPr>
  </w:style>
  <w:style w:type="character" w:customStyle="1" w:styleId="FooterChar">
    <w:name w:val="Footer Char"/>
    <w:basedOn w:val="DefaultParagraphFont"/>
    <w:link w:val="Footer"/>
    <w:uiPriority w:val="99"/>
    <w:rsid w:val="00C419BB"/>
  </w:style>
  <w:style w:type="paragraph" w:styleId="BalloonText">
    <w:name w:val="Balloon Text"/>
    <w:basedOn w:val="Normal"/>
    <w:link w:val="BalloonTextChar"/>
    <w:uiPriority w:val="99"/>
    <w:semiHidden/>
    <w:unhideWhenUsed/>
    <w:rsid w:val="008B75D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5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omen.govt.nz/documents/case-studies-community-initiatives-addressing-family-violence-refugee-and-migrant" TargetMode="External"/><Relationship Id="rId13" Type="http://schemas.openxmlformats.org/officeDocument/2006/relationships/hyperlink" Target="https://newint.org/blog/2017/03/08/what-political-dynamics-lead-to-domestic-violence-legislation"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tuff.co.nz/taranaki-daily-news/news/7257211/Visas-tie-them-to-violent-partners" TargetMode="External"/><Relationship Id="rId12" Type="http://schemas.openxmlformats.org/officeDocument/2006/relationships/hyperlink" Target="https://tbinternet.ohchr.org/Treaties/CEDAW/Shared%20Documents/NZL/INT_CEDAW_NGO_NZL_52_9821_E.pdf"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blog.laurentlaw.co.nz/2017/09/27/special-visas-for-victims-of-domestic-violence-the-challenges/" TargetMode="External"/><Relationship Id="rId11" Type="http://schemas.openxmlformats.org/officeDocument/2006/relationships/hyperlink" Target="https://www.immigration.govt.nz/opsmanual/" TargetMode="External"/><Relationship Id="rId5" Type="http://schemas.openxmlformats.org/officeDocument/2006/relationships/endnotes" Target="endnotes.xml"/><Relationship Id="rId15" Type="http://schemas.openxmlformats.org/officeDocument/2006/relationships/hyperlink" Target="http://www.psychology.org.nz/wp-content/uploads/Family-Violence-Law-Review-Submission.pdf" TargetMode="External"/><Relationship Id="rId10" Type="http://schemas.openxmlformats.org/officeDocument/2006/relationships/hyperlink" Target="https://nzfvc.org.nz/news/nzfvc-data-summaries-2017-family-violence-reports-reach-record-high"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nzfvc.org.nz/sites/nzfvc.org.nz/files/Shila-Nair-MCOUN-Research-Paper-Dec-2017.pdf" TargetMode="External"/><Relationship Id="rId14" Type="http://schemas.openxmlformats.org/officeDocument/2006/relationships/hyperlink" Target="http://www.TeAra.govt.nz/endomestic-violence/pr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12999</Words>
  <Characters>72799</Characters>
  <Application>Microsoft Office Word</Application>
  <DocSecurity>0</DocSecurity>
  <Lines>5199</Lines>
  <Paragraphs>4515</Paragraphs>
  <ScaleCrop>false</ScaleCrop>
  <HeadingPairs>
    <vt:vector size="2" baseType="variant">
      <vt:variant>
        <vt:lpstr>Title</vt:lpstr>
      </vt:variant>
      <vt:variant>
        <vt:i4>1</vt:i4>
      </vt:variant>
    </vt:vector>
  </HeadingPairs>
  <TitlesOfParts>
    <vt:vector size="1" baseType="lpstr">
      <vt:lpstr/>
    </vt:vector>
  </TitlesOfParts>
  <Company>Unitec Institute of Technology</Company>
  <LinksUpToDate>false</LinksUpToDate>
  <CharactersWithSpaces>81283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Ayallo</dc:creator>
  <cp:keywords/>
  <dc:description/>
  <cp:lastModifiedBy>Irene Ayallo</cp:lastModifiedBy>
  <cp:revision>3</cp:revision>
  <cp:lastPrinted>2019-12-02T01:53:00Z</cp:lastPrinted>
  <dcterms:created xsi:type="dcterms:W3CDTF">2019-12-02T01:52:00Z</dcterms:created>
  <dcterms:modified xsi:type="dcterms:W3CDTF">2019-12-02T01:54:00Z</dcterms:modified>
</cp:coreProperties>
</file>